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829" w:rsidRDefault="00C67829" w:rsidP="00C67829">
      <w:pPr>
        <w:rPr>
          <w:b/>
          <w:bCs/>
          <w:color w:val="7030A0"/>
          <w:sz w:val="32"/>
          <w:szCs w:val="32"/>
          <w:u w:val="single"/>
        </w:rPr>
      </w:pPr>
      <w:r>
        <w:rPr>
          <w:b/>
          <w:bCs/>
          <w:color w:val="7030A0"/>
          <w:sz w:val="32"/>
          <w:szCs w:val="32"/>
          <w:u w:val="single"/>
        </w:rPr>
        <w:t>NDE Conference Call:</w:t>
      </w:r>
    </w:p>
    <w:p w:rsidR="00C67829" w:rsidRDefault="00C67829" w:rsidP="00C67829">
      <w:pPr>
        <w:rPr>
          <w:b/>
          <w:bCs/>
          <w:color w:val="7030A0"/>
          <w:sz w:val="32"/>
          <w:szCs w:val="32"/>
        </w:rPr>
      </w:pPr>
      <w:r>
        <w:rPr>
          <w:b/>
          <w:bCs/>
          <w:color w:val="7030A0"/>
          <w:sz w:val="32"/>
          <w:szCs w:val="32"/>
          <w:u w:val="single"/>
        </w:rPr>
        <w:t>October 31, 2013:</w:t>
      </w:r>
      <w:r>
        <w:rPr>
          <w:b/>
          <w:bCs/>
          <w:color w:val="7030A0"/>
          <w:sz w:val="32"/>
          <w:szCs w:val="32"/>
        </w:rPr>
        <w:t> </w:t>
      </w:r>
    </w:p>
    <w:p w:rsidR="00C67829" w:rsidRDefault="00C67829" w:rsidP="00C67829">
      <w:pPr>
        <w:rPr>
          <w:sz w:val="32"/>
          <w:szCs w:val="32"/>
        </w:rPr>
      </w:pPr>
    </w:p>
    <w:p w:rsidR="00C67829" w:rsidRDefault="00C67829" w:rsidP="00C67829">
      <w:pPr>
        <w:rPr>
          <w:sz w:val="24"/>
          <w:szCs w:val="24"/>
        </w:rPr>
      </w:pPr>
      <w:r>
        <w:rPr>
          <w:b/>
          <w:bCs/>
          <w:color w:val="7030A0"/>
          <w:sz w:val="28"/>
          <w:szCs w:val="28"/>
          <w:u w:val="single"/>
        </w:rPr>
        <w:t>SPED Fiscal Updates</w:t>
      </w:r>
      <w:r>
        <w:rPr>
          <w:color w:val="7030A0"/>
          <w:sz w:val="28"/>
          <w:szCs w:val="28"/>
        </w:rPr>
        <w:t xml:space="preserve"> </w:t>
      </w:r>
      <w:r>
        <w:rPr>
          <w:sz w:val="28"/>
          <w:szCs w:val="28"/>
        </w:rPr>
        <w:t xml:space="preserve">-- </w:t>
      </w:r>
      <w:r>
        <w:rPr>
          <w:sz w:val="24"/>
          <w:szCs w:val="24"/>
        </w:rPr>
        <w:t xml:space="preserve"> Gary Sherman </w:t>
      </w:r>
    </w:p>
    <w:p w:rsidR="00E81CB3" w:rsidRDefault="00E81CB3" w:rsidP="00E81CB3">
      <w:pPr>
        <w:ind w:left="720"/>
        <w:rPr>
          <w:sz w:val="24"/>
          <w:szCs w:val="24"/>
        </w:rPr>
      </w:pPr>
      <w:r>
        <w:rPr>
          <w:sz w:val="24"/>
          <w:szCs w:val="24"/>
        </w:rPr>
        <w:t xml:space="preserve">OSEP had been contacted by an administrator in Nebraska about state not meeting state MOE.  Nebraska will be put on a list of states to be scrubbed.  Dept was informed that someone from US dept of ed fiscal office.  Government went on shut down.  No further contact from USDE.  It might trickle down to other areas…like districts.  We could be impacted.  Gary is very comfortable defending state MOE.  If it is not found so, we would get less IDEA.  If it went to local MOE…then that impacts districts.  </w:t>
      </w:r>
    </w:p>
    <w:p w:rsidR="00E81CB3" w:rsidRDefault="00E81CB3" w:rsidP="00C67829">
      <w:pPr>
        <w:rPr>
          <w:sz w:val="24"/>
          <w:szCs w:val="24"/>
        </w:rPr>
      </w:pPr>
    </w:p>
    <w:p w:rsidR="00C67829" w:rsidRDefault="00C67829" w:rsidP="00C67829">
      <w:pPr>
        <w:rPr>
          <w:sz w:val="32"/>
          <w:szCs w:val="32"/>
        </w:rPr>
      </w:pPr>
    </w:p>
    <w:p w:rsidR="00C67829" w:rsidRDefault="00C67829" w:rsidP="00C67829">
      <w:pPr>
        <w:rPr>
          <w:sz w:val="24"/>
          <w:szCs w:val="24"/>
        </w:rPr>
      </w:pPr>
      <w:r>
        <w:rPr>
          <w:b/>
          <w:bCs/>
          <w:color w:val="7030A0"/>
          <w:sz w:val="28"/>
          <w:szCs w:val="28"/>
          <w:u w:val="single"/>
        </w:rPr>
        <w:t>State Updates</w:t>
      </w:r>
      <w:r>
        <w:rPr>
          <w:color w:val="7030A0"/>
          <w:sz w:val="24"/>
          <w:szCs w:val="24"/>
        </w:rPr>
        <w:t xml:space="preserve"> </w:t>
      </w:r>
      <w:r>
        <w:rPr>
          <w:sz w:val="24"/>
          <w:szCs w:val="24"/>
        </w:rPr>
        <w:t>--   Beth Wierda, Carol McClain and Joan Luebbers</w:t>
      </w:r>
    </w:p>
    <w:p w:rsidR="00C67829" w:rsidRDefault="00C67829" w:rsidP="00C67829">
      <w:pPr>
        <w:pStyle w:val="ListParagraph"/>
        <w:numPr>
          <w:ilvl w:val="0"/>
          <w:numId w:val="1"/>
        </w:numPr>
        <w:rPr>
          <w:sz w:val="24"/>
          <w:szCs w:val="24"/>
        </w:rPr>
      </w:pPr>
      <w:r>
        <w:rPr>
          <w:sz w:val="24"/>
          <w:szCs w:val="24"/>
        </w:rPr>
        <w:t xml:space="preserve">NDE Rule Hearings </w:t>
      </w:r>
      <w:r w:rsidR="00E81CB3">
        <w:rPr>
          <w:sz w:val="24"/>
          <w:szCs w:val="24"/>
        </w:rPr>
        <w:t>–</w:t>
      </w:r>
      <w:r>
        <w:rPr>
          <w:sz w:val="24"/>
          <w:szCs w:val="24"/>
        </w:rPr>
        <w:t xml:space="preserve"> Beth</w:t>
      </w:r>
    </w:p>
    <w:p w:rsidR="00E81CB3" w:rsidRPr="00E81CB3" w:rsidRDefault="00E81CB3" w:rsidP="00E81CB3">
      <w:pPr>
        <w:pStyle w:val="ListParagraph"/>
        <w:numPr>
          <w:ilvl w:val="1"/>
          <w:numId w:val="1"/>
        </w:numPr>
        <w:rPr>
          <w:sz w:val="24"/>
          <w:szCs w:val="24"/>
        </w:rPr>
      </w:pPr>
      <w:r>
        <w:rPr>
          <w:sz w:val="24"/>
          <w:szCs w:val="24"/>
        </w:rPr>
        <w:t>Hearings in December on 51 and 52.  December 9</w:t>
      </w:r>
      <w:r w:rsidRPr="00B900E5">
        <w:rPr>
          <w:sz w:val="24"/>
          <w:szCs w:val="24"/>
          <w:vertAlign w:val="superscript"/>
        </w:rPr>
        <w:t>th</w:t>
      </w:r>
      <w:r>
        <w:rPr>
          <w:sz w:val="24"/>
          <w:szCs w:val="24"/>
        </w:rPr>
        <w:t xml:space="preserve"> and 10</w:t>
      </w:r>
      <w:r w:rsidRPr="00B900E5">
        <w:rPr>
          <w:sz w:val="24"/>
          <w:szCs w:val="24"/>
          <w:vertAlign w:val="superscript"/>
        </w:rPr>
        <w:t>th</w:t>
      </w:r>
      <w:r>
        <w:rPr>
          <w:sz w:val="24"/>
          <w:szCs w:val="24"/>
        </w:rPr>
        <w:t>…video conference out of Lincoln with Scottsbluff.  9:00 our time on the 10</w:t>
      </w:r>
      <w:r w:rsidRPr="00B900E5">
        <w:rPr>
          <w:sz w:val="24"/>
          <w:szCs w:val="24"/>
          <w:vertAlign w:val="superscript"/>
        </w:rPr>
        <w:t>th</w:t>
      </w:r>
      <w:r>
        <w:rPr>
          <w:sz w:val="24"/>
          <w:szCs w:val="24"/>
        </w:rPr>
        <w:t xml:space="preserve">.  Comments that we submit in writing will be heard during that time.  Go to legal council portion of NDE website.  Under proposed hearing draft.  Vast majority of language in rules is federal language.  Want to deal with questions or comments before going to hearing so they don’t get sent back.  </w:t>
      </w:r>
    </w:p>
    <w:p w:rsidR="00C67829" w:rsidRDefault="00C67829" w:rsidP="00C67829">
      <w:pPr>
        <w:pStyle w:val="ListParagraph"/>
        <w:numPr>
          <w:ilvl w:val="0"/>
          <w:numId w:val="1"/>
        </w:numPr>
        <w:rPr>
          <w:sz w:val="24"/>
          <w:szCs w:val="24"/>
        </w:rPr>
      </w:pPr>
      <w:r>
        <w:rPr>
          <w:sz w:val="24"/>
          <w:szCs w:val="24"/>
        </w:rPr>
        <w:t>Rule 52 -- Carol</w:t>
      </w:r>
    </w:p>
    <w:p w:rsidR="00C67829" w:rsidRPr="00E81CB3" w:rsidRDefault="00C67829" w:rsidP="00C67829">
      <w:pPr>
        <w:pStyle w:val="ListParagraph"/>
        <w:numPr>
          <w:ilvl w:val="0"/>
          <w:numId w:val="2"/>
        </w:numPr>
        <w:rPr>
          <w:b/>
          <w:bCs/>
          <w:sz w:val="24"/>
          <w:szCs w:val="24"/>
          <w:u w:val="single"/>
        </w:rPr>
      </w:pPr>
      <w:r>
        <w:rPr>
          <w:sz w:val="24"/>
          <w:szCs w:val="24"/>
        </w:rPr>
        <w:t xml:space="preserve">November Part C training -- Joan   </w:t>
      </w:r>
    </w:p>
    <w:p w:rsidR="00E81CB3" w:rsidRPr="00E81CB3" w:rsidRDefault="00E81CB3" w:rsidP="00E81CB3">
      <w:pPr>
        <w:pStyle w:val="ListParagraph"/>
        <w:numPr>
          <w:ilvl w:val="1"/>
          <w:numId w:val="2"/>
        </w:numPr>
        <w:rPr>
          <w:b/>
          <w:bCs/>
          <w:sz w:val="24"/>
          <w:szCs w:val="24"/>
          <w:u w:val="single"/>
        </w:rPr>
      </w:pPr>
      <w:r>
        <w:rPr>
          <w:sz w:val="24"/>
          <w:szCs w:val="24"/>
        </w:rPr>
        <w:t>Nov. 13</w:t>
      </w:r>
      <w:r w:rsidRPr="00B900E5">
        <w:rPr>
          <w:sz w:val="24"/>
          <w:szCs w:val="24"/>
          <w:vertAlign w:val="superscript"/>
        </w:rPr>
        <w:t>th</w:t>
      </w:r>
      <w:r>
        <w:rPr>
          <w:sz w:val="24"/>
          <w:szCs w:val="24"/>
        </w:rPr>
        <w:t xml:space="preserve"> in N platte, 14</w:t>
      </w:r>
      <w:r w:rsidRPr="00B900E5">
        <w:rPr>
          <w:sz w:val="24"/>
          <w:szCs w:val="24"/>
          <w:vertAlign w:val="superscript"/>
        </w:rPr>
        <w:t>th</w:t>
      </w:r>
      <w:r>
        <w:rPr>
          <w:sz w:val="24"/>
          <w:szCs w:val="24"/>
        </w:rPr>
        <w:t xml:space="preserve"> in Lincoln, 18</w:t>
      </w:r>
      <w:r w:rsidRPr="00B900E5">
        <w:rPr>
          <w:sz w:val="24"/>
          <w:szCs w:val="24"/>
          <w:vertAlign w:val="superscript"/>
        </w:rPr>
        <w:t>th</w:t>
      </w:r>
      <w:r>
        <w:rPr>
          <w:sz w:val="24"/>
          <w:szCs w:val="24"/>
        </w:rPr>
        <w:t xml:space="preserve"> in Omaha…254 people registered.  DRAFT Rule 52 will be available as well as DRAFT Services coordination manual.  They will be posted ahead of time.  Please run off copies of the rules.</w:t>
      </w:r>
    </w:p>
    <w:p w:rsidR="00C67829" w:rsidRDefault="00C67829" w:rsidP="00C67829">
      <w:pPr>
        <w:pStyle w:val="ListParagraph"/>
        <w:rPr>
          <w:strike/>
          <w:sz w:val="24"/>
          <w:szCs w:val="24"/>
        </w:rPr>
      </w:pPr>
    </w:p>
    <w:p w:rsidR="00C67829" w:rsidRDefault="00C67829" w:rsidP="00C67829">
      <w:pPr>
        <w:rPr>
          <w:b/>
          <w:bCs/>
          <w:color w:val="7030A0"/>
          <w:sz w:val="24"/>
          <w:szCs w:val="24"/>
        </w:rPr>
      </w:pPr>
      <w:r>
        <w:rPr>
          <w:b/>
          <w:bCs/>
          <w:color w:val="7030A0"/>
          <w:sz w:val="28"/>
          <w:szCs w:val="28"/>
          <w:u w:val="single"/>
        </w:rPr>
        <w:t>RDA Updates</w:t>
      </w:r>
      <w:r>
        <w:rPr>
          <w:b/>
          <w:bCs/>
          <w:color w:val="7030A0"/>
          <w:sz w:val="24"/>
          <w:szCs w:val="24"/>
        </w:rPr>
        <w:t xml:space="preserve">  </w:t>
      </w:r>
    </w:p>
    <w:p w:rsidR="00E81CB3" w:rsidRPr="00E81CB3" w:rsidRDefault="00E81CB3" w:rsidP="00E81CB3">
      <w:pPr>
        <w:pStyle w:val="ListParagraph"/>
        <w:numPr>
          <w:ilvl w:val="0"/>
          <w:numId w:val="3"/>
        </w:numPr>
        <w:rPr>
          <w:sz w:val="24"/>
          <w:szCs w:val="24"/>
        </w:rPr>
      </w:pPr>
      <w:r w:rsidRPr="00E81CB3">
        <w:rPr>
          <w:sz w:val="24"/>
          <w:szCs w:val="24"/>
        </w:rPr>
        <w:t xml:space="preserve">Facilitator grants…starting 2 year cycle.  Don’t know if it will continue after this 2 years or need to look at different way of using funds.  They will look for us as stakeholders to assist them.  Will form partnership with ESU’s.   </w:t>
      </w:r>
    </w:p>
    <w:p w:rsidR="00E81CB3" w:rsidRPr="00E81CB3" w:rsidRDefault="00E81CB3" w:rsidP="00E81CB3">
      <w:pPr>
        <w:pStyle w:val="ListParagraph"/>
        <w:numPr>
          <w:ilvl w:val="0"/>
          <w:numId w:val="3"/>
        </w:numPr>
        <w:rPr>
          <w:sz w:val="24"/>
          <w:szCs w:val="24"/>
        </w:rPr>
      </w:pPr>
      <w:r w:rsidRPr="00E81CB3">
        <w:rPr>
          <w:sz w:val="24"/>
          <w:szCs w:val="24"/>
        </w:rPr>
        <w:t>It will not be business as usual…will be looking at student performance.  2013-14 transition years.  2 million annually for unit improvement.  Some progress, but performance outcomes need to be addressed as they are not where they need to be.</w:t>
      </w:r>
      <w:bookmarkStart w:id="0" w:name="_GoBack"/>
      <w:bookmarkEnd w:id="0"/>
    </w:p>
    <w:p w:rsidR="00C67829" w:rsidRPr="00E81CB3" w:rsidRDefault="00C67829" w:rsidP="00C67829">
      <w:pPr>
        <w:pStyle w:val="ListParagraph"/>
        <w:numPr>
          <w:ilvl w:val="0"/>
          <w:numId w:val="3"/>
        </w:numPr>
        <w:rPr>
          <w:sz w:val="24"/>
          <w:szCs w:val="24"/>
        </w:rPr>
      </w:pPr>
      <w:r>
        <w:rPr>
          <w:b/>
          <w:bCs/>
          <w:sz w:val="24"/>
          <w:szCs w:val="24"/>
        </w:rPr>
        <w:t>Program Improvement Team</w:t>
      </w:r>
      <w:r>
        <w:rPr>
          <w:sz w:val="24"/>
          <w:szCs w:val="24"/>
        </w:rPr>
        <w:t xml:space="preserve"> –   </w:t>
      </w:r>
      <w:r>
        <w:rPr>
          <w:color w:val="1F497D"/>
          <w:sz w:val="24"/>
          <w:szCs w:val="24"/>
        </w:rPr>
        <w:t>Lindy Foley </w:t>
      </w:r>
    </w:p>
    <w:p w:rsidR="00C67829" w:rsidRDefault="00C67829" w:rsidP="00C67829">
      <w:pPr>
        <w:pStyle w:val="ListParagraph"/>
        <w:numPr>
          <w:ilvl w:val="1"/>
          <w:numId w:val="4"/>
        </w:numPr>
        <w:rPr>
          <w:sz w:val="24"/>
          <w:szCs w:val="24"/>
        </w:rPr>
      </w:pPr>
      <w:r>
        <w:rPr>
          <w:sz w:val="24"/>
          <w:szCs w:val="24"/>
        </w:rPr>
        <w:t>Overview of ILCD Facilitators Oct 17 meeting</w:t>
      </w:r>
    </w:p>
    <w:p w:rsidR="00EF522B" w:rsidRDefault="00EF522B" w:rsidP="00EF522B">
      <w:pPr>
        <w:pStyle w:val="ListParagraph"/>
        <w:numPr>
          <w:ilvl w:val="2"/>
          <w:numId w:val="4"/>
        </w:numPr>
        <w:rPr>
          <w:sz w:val="24"/>
          <w:szCs w:val="24"/>
        </w:rPr>
      </w:pPr>
      <w:r>
        <w:rPr>
          <w:sz w:val="24"/>
          <w:szCs w:val="24"/>
        </w:rPr>
        <w:t>Need to build upon processes</w:t>
      </w:r>
    </w:p>
    <w:p w:rsidR="00EF522B" w:rsidRDefault="00EF522B" w:rsidP="00EF522B">
      <w:pPr>
        <w:pStyle w:val="ListParagraph"/>
        <w:numPr>
          <w:ilvl w:val="2"/>
          <w:numId w:val="4"/>
        </w:numPr>
        <w:rPr>
          <w:sz w:val="24"/>
          <w:szCs w:val="24"/>
        </w:rPr>
      </w:pPr>
      <w:r>
        <w:rPr>
          <w:sz w:val="24"/>
          <w:szCs w:val="24"/>
        </w:rPr>
        <w:t>Need to look at data annually</w:t>
      </w:r>
    </w:p>
    <w:p w:rsidR="00EF522B" w:rsidRDefault="00EF522B" w:rsidP="00EF522B">
      <w:pPr>
        <w:pStyle w:val="ListParagraph"/>
        <w:numPr>
          <w:ilvl w:val="2"/>
          <w:numId w:val="4"/>
        </w:numPr>
        <w:rPr>
          <w:sz w:val="24"/>
          <w:szCs w:val="24"/>
        </w:rPr>
      </w:pPr>
      <w:r>
        <w:rPr>
          <w:sz w:val="24"/>
          <w:szCs w:val="24"/>
        </w:rPr>
        <w:t>Will allocate resources appropriately</w:t>
      </w:r>
    </w:p>
    <w:p w:rsidR="00EF522B" w:rsidRDefault="00EF522B" w:rsidP="00EF522B">
      <w:pPr>
        <w:pStyle w:val="ListParagraph"/>
        <w:numPr>
          <w:ilvl w:val="2"/>
          <w:numId w:val="4"/>
        </w:numPr>
        <w:rPr>
          <w:sz w:val="24"/>
          <w:szCs w:val="24"/>
        </w:rPr>
      </w:pPr>
      <w:r>
        <w:rPr>
          <w:sz w:val="24"/>
          <w:szCs w:val="24"/>
        </w:rPr>
        <w:t>Will gather stakeholders and get input …</w:t>
      </w:r>
    </w:p>
    <w:p w:rsidR="00C67829" w:rsidRDefault="00C67829" w:rsidP="00C67829">
      <w:pPr>
        <w:pStyle w:val="ListParagraph"/>
        <w:ind w:left="1440"/>
        <w:rPr>
          <w:sz w:val="24"/>
          <w:szCs w:val="24"/>
        </w:rPr>
      </w:pPr>
    </w:p>
    <w:p w:rsidR="00C67829" w:rsidRPr="00EF522B" w:rsidRDefault="00C67829" w:rsidP="00C67829">
      <w:pPr>
        <w:pStyle w:val="ListParagraph"/>
        <w:numPr>
          <w:ilvl w:val="0"/>
          <w:numId w:val="4"/>
        </w:numPr>
      </w:pPr>
      <w:r>
        <w:rPr>
          <w:b/>
          <w:bCs/>
          <w:sz w:val="24"/>
          <w:szCs w:val="24"/>
        </w:rPr>
        <w:t>Monitoring Team</w:t>
      </w:r>
      <w:r>
        <w:rPr>
          <w:sz w:val="24"/>
          <w:szCs w:val="24"/>
        </w:rPr>
        <w:t xml:space="preserve"> – Jeanne Heaston</w:t>
      </w:r>
    </w:p>
    <w:p w:rsidR="00EF522B" w:rsidRDefault="00EF522B" w:rsidP="00EF522B">
      <w:pPr>
        <w:pStyle w:val="ListParagraph"/>
        <w:numPr>
          <w:ilvl w:val="1"/>
          <w:numId w:val="4"/>
        </w:numPr>
      </w:pPr>
      <w:r w:rsidRPr="00EF522B">
        <w:t>Using 13-</w:t>
      </w:r>
      <w:r>
        <w:t>14 school year to put together</w:t>
      </w:r>
    </w:p>
    <w:p w:rsidR="00EF522B" w:rsidRPr="00EF522B" w:rsidRDefault="00EF522B" w:rsidP="00EF522B">
      <w:pPr>
        <w:pStyle w:val="ListParagraph"/>
        <w:numPr>
          <w:ilvl w:val="1"/>
          <w:numId w:val="4"/>
        </w:numPr>
      </w:pPr>
      <w:r w:rsidRPr="00EF522B">
        <w:t>Pilots to do look at processes/model</w:t>
      </w:r>
    </w:p>
    <w:p w:rsidR="00EF522B" w:rsidRPr="00EF522B" w:rsidRDefault="00EF522B" w:rsidP="00EF522B">
      <w:pPr>
        <w:pStyle w:val="ListParagraph"/>
        <w:numPr>
          <w:ilvl w:val="1"/>
          <w:numId w:val="4"/>
        </w:numPr>
      </w:pPr>
      <w:r w:rsidRPr="00EF522B">
        <w:t>More differentiated process</w:t>
      </w:r>
    </w:p>
    <w:p w:rsidR="00EF522B" w:rsidRDefault="00EF522B" w:rsidP="00EF522B">
      <w:pPr>
        <w:pStyle w:val="ListParagraph"/>
        <w:numPr>
          <w:ilvl w:val="1"/>
          <w:numId w:val="4"/>
        </w:numPr>
      </w:pPr>
      <w:r>
        <w:t>3 ways</w:t>
      </w:r>
    </w:p>
    <w:p w:rsidR="00EF522B" w:rsidRDefault="00EF522B" w:rsidP="00EF522B">
      <w:pPr>
        <w:pStyle w:val="ListParagraph"/>
        <w:numPr>
          <w:ilvl w:val="2"/>
          <w:numId w:val="4"/>
        </w:numPr>
      </w:pPr>
      <w:r>
        <w:t>IDEA – Part B (traditionally file reviews)</w:t>
      </w:r>
    </w:p>
    <w:p w:rsidR="00EF522B" w:rsidRDefault="00EF522B" w:rsidP="00EF522B">
      <w:pPr>
        <w:pStyle w:val="ListParagraph"/>
        <w:numPr>
          <w:ilvl w:val="2"/>
          <w:numId w:val="4"/>
        </w:numPr>
      </w:pPr>
      <w:r>
        <w:t>EDN – Part C – step back look at this</w:t>
      </w:r>
    </w:p>
    <w:p w:rsidR="00EF522B" w:rsidRDefault="00EF522B" w:rsidP="00EF522B">
      <w:pPr>
        <w:pStyle w:val="ListParagraph"/>
        <w:numPr>
          <w:ilvl w:val="2"/>
          <w:numId w:val="4"/>
        </w:numPr>
      </w:pPr>
      <w:r>
        <w:t xml:space="preserve">Service agency reviews </w:t>
      </w:r>
    </w:p>
    <w:p w:rsidR="00EF522B" w:rsidRDefault="00EF522B" w:rsidP="00EF522B">
      <w:pPr>
        <w:pStyle w:val="ListParagraph"/>
        <w:numPr>
          <w:ilvl w:val="1"/>
          <w:numId w:val="4"/>
        </w:numPr>
      </w:pPr>
      <w:r>
        <w:t>Developing framework for Part B</w:t>
      </w:r>
    </w:p>
    <w:p w:rsidR="00EF522B" w:rsidRDefault="00EF522B" w:rsidP="00EF522B">
      <w:pPr>
        <w:pStyle w:val="ListParagraph"/>
        <w:numPr>
          <w:ilvl w:val="2"/>
          <w:numId w:val="4"/>
        </w:numPr>
      </w:pPr>
      <w:r>
        <w:t>Looking at accountability under RDA</w:t>
      </w:r>
    </w:p>
    <w:p w:rsidR="00EF522B" w:rsidRDefault="00EF522B" w:rsidP="00EF522B">
      <w:pPr>
        <w:pStyle w:val="ListParagraph"/>
        <w:numPr>
          <w:ilvl w:val="2"/>
          <w:numId w:val="4"/>
        </w:numPr>
      </w:pPr>
      <w:r>
        <w:t>Looking at framework</w:t>
      </w:r>
    </w:p>
    <w:p w:rsidR="00EF522B" w:rsidRDefault="00EF522B" w:rsidP="00EF522B">
      <w:pPr>
        <w:pStyle w:val="ListParagraph"/>
        <w:numPr>
          <w:ilvl w:val="2"/>
          <w:numId w:val="4"/>
        </w:numPr>
      </w:pPr>
      <w:r>
        <w:t>Support what is happening with improvement processes for districts</w:t>
      </w:r>
    </w:p>
    <w:p w:rsidR="00EF522B" w:rsidRDefault="00EF522B" w:rsidP="00EF522B">
      <w:pPr>
        <w:pStyle w:val="ListParagraph"/>
        <w:numPr>
          <w:ilvl w:val="2"/>
          <w:numId w:val="4"/>
        </w:numPr>
      </w:pPr>
      <w:r>
        <w:t>New monitoring activities will be in place for the 14-15 school year</w:t>
      </w:r>
    </w:p>
    <w:p w:rsidR="00EF522B" w:rsidRDefault="00EF522B" w:rsidP="00EF522B">
      <w:pPr>
        <w:pStyle w:val="ListParagraph"/>
        <w:numPr>
          <w:ilvl w:val="2"/>
          <w:numId w:val="4"/>
        </w:numPr>
      </w:pPr>
      <w:r>
        <w:t>Will keep a 5 year cycle</w:t>
      </w:r>
    </w:p>
    <w:p w:rsidR="00EF522B" w:rsidRDefault="00EF522B" w:rsidP="00EF522B">
      <w:pPr>
        <w:pStyle w:val="ListParagraph"/>
        <w:numPr>
          <w:ilvl w:val="2"/>
          <w:numId w:val="4"/>
        </w:numPr>
      </w:pPr>
      <w:r>
        <w:t>Will approach monitoring differently</w:t>
      </w:r>
    </w:p>
    <w:p w:rsidR="00EF522B" w:rsidRDefault="00EF522B" w:rsidP="00EF522B">
      <w:pPr>
        <w:pStyle w:val="ListParagraph"/>
        <w:numPr>
          <w:ilvl w:val="1"/>
          <w:numId w:val="4"/>
        </w:numPr>
      </w:pPr>
      <w:r>
        <w:t>With Part C</w:t>
      </w:r>
    </w:p>
    <w:p w:rsidR="00EF522B" w:rsidRDefault="00EF522B" w:rsidP="00EF522B">
      <w:pPr>
        <w:pStyle w:val="ListParagraph"/>
        <w:numPr>
          <w:ilvl w:val="2"/>
          <w:numId w:val="4"/>
        </w:numPr>
      </w:pPr>
      <w:r>
        <w:t>Looking at framework</w:t>
      </w:r>
    </w:p>
    <w:p w:rsidR="00EF522B" w:rsidRDefault="00EF522B" w:rsidP="00EF522B">
      <w:pPr>
        <w:pStyle w:val="ListParagraph"/>
        <w:numPr>
          <w:ilvl w:val="2"/>
          <w:numId w:val="4"/>
        </w:numPr>
      </w:pPr>
      <w:r>
        <w:t>Looking at DHHS manual</w:t>
      </w:r>
    </w:p>
    <w:p w:rsidR="00EF522B" w:rsidRDefault="00EF522B" w:rsidP="00EF522B">
      <w:pPr>
        <w:pStyle w:val="ListParagraph"/>
        <w:numPr>
          <w:ilvl w:val="2"/>
          <w:numId w:val="4"/>
        </w:numPr>
      </w:pPr>
      <w:r>
        <w:t>Taking a long new look at this process</w:t>
      </w:r>
    </w:p>
    <w:p w:rsidR="00EF522B" w:rsidRDefault="00EF522B" w:rsidP="00EF522B">
      <w:pPr>
        <w:pStyle w:val="ListParagraph"/>
        <w:numPr>
          <w:ilvl w:val="2"/>
          <w:numId w:val="4"/>
        </w:numPr>
      </w:pPr>
      <w:r>
        <w:t>Roll out in the 14-15 school year</w:t>
      </w:r>
    </w:p>
    <w:p w:rsidR="00EF522B" w:rsidRDefault="00EF522B" w:rsidP="00EF522B">
      <w:pPr>
        <w:pStyle w:val="ListParagraph"/>
        <w:numPr>
          <w:ilvl w:val="2"/>
          <w:numId w:val="4"/>
        </w:numPr>
      </w:pPr>
      <w:r>
        <w:t>Pilots this next year</w:t>
      </w:r>
    </w:p>
    <w:p w:rsidR="00EF522B" w:rsidRDefault="00EF522B" w:rsidP="00EF522B">
      <w:pPr>
        <w:pStyle w:val="ListParagraph"/>
        <w:numPr>
          <w:ilvl w:val="2"/>
          <w:numId w:val="4"/>
        </w:numPr>
      </w:pPr>
      <w:r>
        <w:t>Will be getting feedback from stakeholders</w:t>
      </w:r>
    </w:p>
    <w:p w:rsidR="00EF522B" w:rsidRDefault="00EF522B" w:rsidP="00EF522B">
      <w:pPr>
        <w:pStyle w:val="ListParagraph"/>
        <w:numPr>
          <w:ilvl w:val="1"/>
          <w:numId w:val="4"/>
        </w:numPr>
      </w:pPr>
      <w:r>
        <w:t>The way we collect and store data will be continued to be developed</w:t>
      </w:r>
    </w:p>
    <w:p w:rsidR="00EF522B" w:rsidRDefault="00EF522B" w:rsidP="00EF522B">
      <w:pPr>
        <w:pStyle w:val="ListParagraph"/>
        <w:numPr>
          <w:ilvl w:val="1"/>
          <w:numId w:val="4"/>
        </w:numPr>
      </w:pPr>
      <w:r>
        <w:t>Service Agencies</w:t>
      </w:r>
    </w:p>
    <w:p w:rsidR="00EF522B" w:rsidRDefault="00EF522B" w:rsidP="00EF522B">
      <w:pPr>
        <w:pStyle w:val="ListParagraph"/>
        <w:numPr>
          <w:ilvl w:val="2"/>
          <w:numId w:val="4"/>
        </w:numPr>
      </w:pPr>
      <w:r>
        <w:t>Developing framework</w:t>
      </w:r>
    </w:p>
    <w:p w:rsidR="00EF522B" w:rsidRDefault="00EF522B" w:rsidP="00EF522B">
      <w:pPr>
        <w:pStyle w:val="ListParagraph"/>
        <w:numPr>
          <w:ilvl w:val="2"/>
          <w:numId w:val="4"/>
        </w:numPr>
      </w:pPr>
      <w:r>
        <w:t>Probably the fewest changes here</w:t>
      </w:r>
    </w:p>
    <w:p w:rsidR="00C67829" w:rsidRDefault="00C67829" w:rsidP="00C67829">
      <w:pPr>
        <w:pStyle w:val="ListParagraph"/>
      </w:pPr>
    </w:p>
    <w:p w:rsidR="00C67829" w:rsidRDefault="00C67829" w:rsidP="00C67829">
      <w:pPr>
        <w:pStyle w:val="ListParagraph"/>
        <w:numPr>
          <w:ilvl w:val="0"/>
          <w:numId w:val="5"/>
        </w:numPr>
        <w:rPr>
          <w:sz w:val="24"/>
          <w:szCs w:val="24"/>
        </w:rPr>
      </w:pPr>
      <w:r>
        <w:rPr>
          <w:b/>
          <w:bCs/>
          <w:sz w:val="24"/>
          <w:szCs w:val="24"/>
        </w:rPr>
        <w:t>Data Team</w:t>
      </w:r>
      <w:r>
        <w:rPr>
          <w:sz w:val="24"/>
          <w:szCs w:val="24"/>
        </w:rPr>
        <w:t xml:space="preserve"> – Adria Bace</w:t>
      </w:r>
    </w:p>
    <w:p w:rsidR="00EF522B" w:rsidRDefault="00EF522B" w:rsidP="00C67829">
      <w:pPr>
        <w:pStyle w:val="ListParagraph"/>
        <w:numPr>
          <w:ilvl w:val="0"/>
          <w:numId w:val="6"/>
        </w:numPr>
        <w:rPr>
          <w:sz w:val="24"/>
          <w:szCs w:val="24"/>
        </w:rPr>
      </w:pPr>
      <w:r>
        <w:rPr>
          <w:sz w:val="24"/>
          <w:szCs w:val="24"/>
        </w:rPr>
        <w:t>August 29</w:t>
      </w:r>
      <w:r w:rsidRPr="00EF522B">
        <w:rPr>
          <w:sz w:val="24"/>
          <w:szCs w:val="24"/>
          <w:vertAlign w:val="superscript"/>
        </w:rPr>
        <w:t>th</w:t>
      </w:r>
      <w:r>
        <w:rPr>
          <w:sz w:val="24"/>
          <w:szCs w:val="24"/>
        </w:rPr>
        <w:t xml:space="preserve"> Monitoring Meeting Question – certification of audiologist – contact Adria</w:t>
      </w:r>
    </w:p>
    <w:p w:rsidR="00C67829" w:rsidRDefault="00C67829" w:rsidP="00C67829">
      <w:pPr>
        <w:pStyle w:val="ListParagraph"/>
        <w:numPr>
          <w:ilvl w:val="0"/>
          <w:numId w:val="6"/>
        </w:numPr>
        <w:rPr>
          <w:sz w:val="24"/>
          <w:szCs w:val="24"/>
        </w:rPr>
      </w:pPr>
      <w:r>
        <w:rPr>
          <w:sz w:val="24"/>
          <w:szCs w:val="24"/>
        </w:rPr>
        <w:t>Introducing Data Team</w:t>
      </w:r>
    </w:p>
    <w:p w:rsidR="00EF522B" w:rsidRDefault="00EF522B" w:rsidP="00EF522B">
      <w:pPr>
        <w:pStyle w:val="ListParagraph"/>
        <w:numPr>
          <w:ilvl w:val="1"/>
          <w:numId w:val="6"/>
        </w:numPr>
        <w:rPr>
          <w:sz w:val="24"/>
          <w:szCs w:val="24"/>
        </w:rPr>
      </w:pPr>
      <w:r>
        <w:rPr>
          <w:sz w:val="24"/>
          <w:szCs w:val="24"/>
        </w:rPr>
        <w:t>Undergoing changes</w:t>
      </w:r>
    </w:p>
    <w:p w:rsidR="00EF522B" w:rsidRDefault="00EF522B" w:rsidP="00EF522B">
      <w:pPr>
        <w:pStyle w:val="ListParagraph"/>
        <w:numPr>
          <w:ilvl w:val="1"/>
          <w:numId w:val="6"/>
        </w:numPr>
        <w:rPr>
          <w:sz w:val="24"/>
          <w:szCs w:val="24"/>
        </w:rPr>
      </w:pPr>
      <w:r>
        <w:rPr>
          <w:sz w:val="24"/>
          <w:szCs w:val="24"/>
        </w:rPr>
        <w:t>Sara Sanani and family are moving to Kansas City, so ….</w:t>
      </w:r>
    </w:p>
    <w:p w:rsidR="00EF522B" w:rsidRDefault="00EF522B" w:rsidP="00EF522B">
      <w:pPr>
        <w:pStyle w:val="ListParagraph"/>
        <w:numPr>
          <w:ilvl w:val="1"/>
          <w:numId w:val="6"/>
        </w:numPr>
        <w:rPr>
          <w:sz w:val="24"/>
          <w:szCs w:val="24"/>
        </w:rPr>
      </w:pPr>
      <w:r>
        <w:rPr>
          <w:sz w:val="24"/>
          <w:szCs w:val="24"/>
        </w:rPr>
        <w:t>Pam Kasl will be taking over the data</w:t>
      </w:r>
    </w:p>
    <w:p w:rsidR="00EF522B" w:rsidRPr="00EF522B" w:rsidRDefault="00EF522B" w:rsidP="00EF522B">
      <w:pPr>
        <w:pStyle w:val="ListParagraph"/>
        <w:numPr>
          <w:ilvl w:val="1"/>
          <w:numId w:val="6"/>
        </w:numPr>
        <w:rPr>
          <w:sz w:val="24"/>
          <w:szCs w:val="24"/>
        </w:rPr>
      </w:pPr>
      <w:r>
        <w:rPr>
          <w:sz w:val="24"/>
          <w:szCs w:val="24"/>
        </w:rPr>
        <w:t>John Marcucci &amp; Adria will also be there</w:t>
      </w:r>
    </w:p>
    <w:p w:rsidR="00C67829" w:rsidRPr="00EF522B" w:rsidRDefault="00C67829" w:rsidP="00C67829">
      <w:pPr>
        <w:pStyle w:val="ListParagraph"/>
        <w:numPr>
          <w:ilvl w:val="0"/>
          <w:numId w:val="6"/>
        </w:numPr>
        <w:rPr>
          <w:color w:val="1F497D"/>
        </w:rPr>
      </w:pPr>
      <w:r>
        <w:rPr>
          <w:sz w:val="24"/>
          <w:szCs w:val="24"/>
        </w:rPr>
        <w:t>Update re October snapshot</w:t>
      </w:r>
    </w:p>
    <w:p w:rsidR="00EF522B" w:rsidRPr="00EF522B" w:rsidRDefault="00EF522B" w:rsidP="00EF522B">
      <w:pPr>
        <w:pStyle w:val="ListParagraph"/>
        <w:numPr>
          <w:ilvl w:val="1"/>
          <w:numId w:val="6"/>
        </w:numPr>
        <w:rPr>
          <w:color w:val="1F497D"/>
        </w:rPr>
      </w:pPr>
      <w:r>
        <w:rPr>
          <w:sz w:val="24"/>
          <w:szCs w:val="24"/>
        </w:rPr>
        <w:t xml:space="preserve">Started off with 94 districts with errors </w:t>
      </w:r>
    </w:p>
    <w:p w:rsidR="00EF522B" w:rsidRPr="00EF522B" w:rsidRDefault="00EF522B" w:rsidP="00EF522B">
      <w:pPr>
        <w:pStyle w:val="ListParagraph"/>
        <w:numPr>
          <w:ilvl w:val="1"/>
          <w:numId w:val="6"/>
        </w:numPr>
        <w:rPr>
          <w:color w:val="1F497D"/>
        </w:rPr>
      </w:pPr>
      <w:r>
        <w:rPr>
          <w:sz w:val="24"/>
          <w:szCs w:val="24"/>
        </w:rPr>
        <w:t>Now have only 20</w:t>
      </w:r>
    </w:p>
    <w:p w:rsidR="00EF522B" w:rsidRPr="00EF522B" w:rsidRDefault="00EF522B" w:rsidP="00EF522B">
      <w:pPr>
        <w:pStyle w:val="ListParagraph"/>
        <w:numPr>
          <w:ilvl w:val="1"/>
          <w:numId w:val="6"/>
        </w:numPr>
        <w:rPr>
          <w:color w:val="1F497D"/>
        </w:rPr>
      </w:pPr>
      <w:r>
        <w:rPr>
          <w:sz w:val="24"/>
          <w:szCs w:val="24"/>
        </w:rPr>
        <w:t>Will be available this afternoon to resolve</w:t>
      </w:r>
    </w:p>
    <w:p w:rsidR="00EF522B" w:rsidRPr="00EF522B" w:rsidRDefault="00EF522B" w:rsidP="00EF522B">
      <w:pPr>
        <w:pStyle w:val="ListParagraph"/>
        <w:numPr>
          <w:ilvl w:val="1"/>
          <w:numId w:val="6"/>
        </w:numPr>
        <w:rPr>
          <w:color w:val="1F497D"/>
        </w:rPr>
      </w:pPr>
      <w:r>
        <w:rPr>
          <w:sz w:val="24"/>
          <w:szCs w:val="24"/>
        </w:rPr>
        <w:t>If there is an error that we cannot finish by end of day, submit a helpdesk ticket</w:t>
      </w:r>
    </w:p>
    <w:p w:rsidR="00C67829" w:rsidRDefault="00C67829" w:rsidP="00C67829">
      <w:pPr>
        <w:pStyle w:val="ListParagraph"/>
        <w:ind w:left="2160"/>
        <w:rPr>
          <w:color w:val="1F497D"/>
        </w:rPr>
      </w:pPr>
    </w:p>
    <w:p w:rsidR="00C67829" w:rsidRDefault="00C67829" w:rsidP="00C67829">
      <w:pPr>
        <w:rPr>
          <w:sz w:val="24"/>
          <w:szCs w:val="24"/>
        </w:rPr>
      </w:pPr>
      <w:r>
        <w:rPr>
          <w:b/>
          <w:bCs/>
          <w:color w:val="7030A0"/>
          <w:sz w:val="28"/>
          <w:szCs w:val="28"/>
          <w:u w:val="single"/>
        </w:rPr>
        <w:t xml:space="preserve">Accessible Instructional Materials and 2014 ASD Conf </w:t>
      </w:r>
      <w:r>
        <w:rPr>
          <w:color w:val="1F497D"/>
        </w:rPr>
        <w:t xml:space="preserve">– </w:t>
      </w:r>
      <w:r>
        <w:rPr>
          <w:sz w:val="24"/>
          <w:szCs w:val="24"/>
        </w:rPr>
        <w:t>Teresa Coonts</w:t>
      </w:r>
    </w:p>
    <w:p w:rsidR="00C67829" w:rsidRDefault="00C67829" w:rsidP="00C67829">
      <w:pPr>
        <w:pStyle w:val="ListParagraph"/>
        <w:numPr>
          <w:ilvl w:val="0"/>
          <w:numId w:val="4"/>
        </w:numPr>
        <w:rPr>
          <w:sz w:val="24"/>
          <w:szCs w:val="24"/>
        </w:rPr>
      </w:pPr>
      <w:r>
        <w:rPr>
          <w:sz w:val="24"/>
          <w:szCs w:val="24"/>
        </w:rPr>
        <w:t>OSEP Braille Letter re NIMAS- NIMAC  (attachment)</w:t>
      </w:r>
    </w:p>
    <w:p w:rsidR="00AA7A63" w:rsidRDefault="004B23D3" w:rsidP="00AA7A63">
      <w:pPr>
        <w:pStyle w:val="ListParagraph"/>
        <w:numPr>
          <w:ilvl w:val="1"/>
          <w:numId w:val="4"/>
        </w:numPr>
        <w:rPr>
          <w:sz w:val="24"/>
          <w:szCs w:val="24"/>
        </w:rPr>
      </w:pPr>
      <w:r>
        <w:rPr>
          <w:sz w:val="24"/>
          <w:szCs w:val="24"/>
        </w:rPr>
        <w:t>National instruction materials accessibility center (NIMAC)</w:t>
      </w:r>
    </w:p>
    <w:p w:rsidR="004B23D3" w:rsidRDefault="004B23D3" w:rsidP="00AA7A63">
      <w:pPr>
        <w:pStyle w:val="ListParagraph"/>
        <w:numPr>
          <w:ilvl w:val="1"/>
          <w:numId w:val="4"/>
        </w:numPr>
        <w:rPr>
          <w:sz w:val="24"/>
          <w:szCs w:val="24"/>
        </w:rPr>
      </w:pPr>
      <w:r>
        <w:rPr>
          <w:sz w:val="24"/>
          <w:szCs w:val="24"/>
        </w:rPr>
        <w:t>National instructional materials accessibility standard (NIMAS)</w:t>
      </w:r>
    </w:p>
    <w:p w:rsidR="004B23D3" w:rsidRDefault="004B23D3" w:rsidP="00AA7A63">
      <w:pPr>
        <w:pStyle w:val="ListParagraph"/>
        <w:numPr>
          <w:ilvl w:val="1"/>
          <w:numId w:val="4"/>
        </w:numPr>
        <w:rPr>
          <w:sz w:val="24"/>
          <w:szCs w:val="24"/>
        </w:rPr>
      </w:pPr>
      <w:r>
        <w:rPr>
          <w:sz w:val="24"/>
          <w:szCs w:val="24"/>
        </w:rPr>
        <w:t>Lager publishers are aware of these standards</w:t>
      </w:r>
    </w:p>
    <w:p w:rsidR="004B23D3" w:rsidRDefault="004B23D3" w:rsidP="00AA7A63">
      <w:pPr>
        <w:pStyle w:val="ListParagraph"/>
        <w:numPr>
          <w:ilvl w:val="1"/>
          <w:numId w:val="4"/>
        </w:numPr>
        <w:rPr>
          <w:sz w:val="24"/>
          <w:szCs w:val="24"/>
        </w:rPr>
      </w:pPr>
      <w:r>
        <w:rPr>
          <w:sz w:val="24"/>
          <w:szCs w:val="24"/>
        </w:rPr>
        <w:t xml:space="preserve">Rule 51 Section - 004.15-004.15b </w:t>
      </w:r>
    </w:p>
    <w:p w:rsidR="004B23D3" w:rsidRDefault="004B23D3" w:rsidP="004B23D3">
      <w:pPr>
        <w:pStyle w:val="ListParagraph"/>
        <w:numPr>
          <w:ilvl w:val="2"/>
          <w:numId w:val="4"/>
        </w:numPr>
        <w:rPr>
          <w:sz w:val="24"/>
          <w:szCs w:val="24"/>
        </w:rPr>
      </w:pPr>
      <w:r>
        <w:rPr>
          <w:sz w:val="24"/>
          <w:szCs w:val="24"/>
        </w:rPr>
        <w:t>Choose to enter into contract with publisher, but must require the publisher deliver to the materials to NIMAC, or</w:t>
      </w:r>
    </w:p>
    <w:p w:rsidR="004B23D3" w:rsidRDefault="004B23D3" w:rsidP="004B23D3">
      <w:pPr>
        <w:pStyle w:val="ListParagraph"/>
        <w:numPr>
          <w:ilvl w:val="2"/>
          <w:numId w:val="4"/>
        </w:numPr>
        <w:rPr>
          <w:sz w:val="24"/>
          <w:szCs w:val="24"/>
        </w:rPr>
      </w:pPr>
      <w:r>
        <w:rPr>
          <w:sz w:val="24"/>
          <w:szCs w:val="24"/>
        </w:rPr>
        <w:t>Buy directly from the publisher, but the publisher must have it in the NIMAS standard</w:t>
      </w:r>
    </w:p>
    <w:p w:rsidR="004B23D3" w:rsidRDefault="004B23D3" w:rsidP="004B23D3">
      <w:pPr>
        <w:pStyle w:val="ListParagraph"/>
        <w:numPr>
          <w:ilvl w:val="2"/>
          <w:numId w:val="4"/>
        </w:numPr>
        <w:rPr>
          <w:sz w:val="24"/>
          <w:szCs w:val="24"/>
        </w:rPr>
      </w:pPr>
      <w:r>
        <w:rPr>
          <w:sz w:val="24"/>
          <w:szCs w:val="24"/>
        </w:rPr>
        <w:t>If not purchase through NIMAC, then need to assure get the same day as typical peers.</w:t>
      </w:r>
    </w:p>
    <w:p w:rsidR="004B23D3" w:rsidRDefault="004B23D3" w:rsidP="004B23D3">
      <w:pPr>
        <w:pStyle w:val="ListParagraph"/>
        <w:numPr>
          <w:ilvl w:val="1"/>
          <w:numId w:val="4"/>
        </w:numPr>
        <w:rPr>
          <w:sz w:val="24"/>
          <w:szCs w:val="24"/>
        </w:rPr>
      </w:pPr>
      <w:r>
        <w:rPr>
          <w:sz w:val="24"/>
          <w:szCs w:val="24"/>
        </w:rPr>
        <w:t>Bookshare  www.bookshare.org</w:t>
      </w:r>
    </w:p>
    <w:p w:rsidR="004B23D3" w:rsidRDefault="004B23D3" w:rsidP="004B23D3">
      <w:pPr>
        <w:pStyle w:val="ListParagraph"/>
        <w:numPr>
          <w:ilvl w:val="1"/>
          <w:numId w:val="4"/>
        </w:numPr>
        <w:rPr>
          <w:sz w:val="24"/>
          <w:szCs w:val="24"/>
        </w:rPr>
      </w:pPr>
      <w:r>
        <w:rPr>
          <w:sz w:val="24"/>
          <w:szCs w:val="24"/>
        </w:rPr>
        <w:t>Work through NCECBVI – instructional resource library.  Can pull down from the NIMAC center.  It may say braille ready, but you do need someone on the other side working through to make sure it is okay – format-wise.</w:t>
      </w:r>
    </w:p>
    <w:p w:rsidR="004B23D3" w:rsidRDefault="004B23D3" w:rsidP="004B23D3">
      <w:pPr>
        <w:pStyle w:val="ListParagraph"/>
        <w:numPr>
          <w:ilvl w:val="1"/>
          <w:numId w:val="4"/>
        </w:numPr>
        <w:rPr>
          <w:sz w:val="24"/>
          <w:szCs w:val="24"/>
        </w:rPr>
      </w:pPr>
      <w:r>
        <w:rPr>
          <w:sz w:val="24"/>
          <w:szCs w:val="24"/>
        </w:rPr>
        <w:t xml:space="preserve">LearningAlly – </w:t>
      </w:r>
      <w:hyperlink r:id="rId5" w:history="1">
        <w:r w:rsidRPr="009C6FEC">
          <w:rPr>
            <w:rStyle w:val="Hyperlink"/>
            <w:sz w:val="24"/>
            <w:szCs w:val="24"/>
          </w:rPr>
          <w:t>www.learningally.org</w:t>
        </w:r>
      </w:hyperlink>
      <w:r>
        <w:rPr>
          <w:sz w:val="24"/>
          <w:szCs w:val="24"/>
        </w:rPr>
        <w:t xml:space="preserve"> – print disability and audio</w:t>
      </w:r>
    </w:p>
    <w:p w:rsidR="004B23D3" w:rsidRDefault="004B23D3" w:rsidP="004B23D3">
      <w:pPr>
        <w:pStyle w:val="ListParagraph"/>
        <w:numPr>
          <w:ilvl w:val="2"/>
          <w:numId w:val="4"/>
        </w:numPr>
        <w:rPr>
          <w:sz w:val="24"/>
          <w:szCs w:val="24"/>
        </w:rPr>
      </w:pPr>
      <w:r>
        <w:rPr>
          <w:sz w:val="24"/>
          <w:szCs w:val="24"/>
        </w:rPr>
        <w:t>Can be used with ipads and iphones</w:t>
      </w:r>
    </w:p>
    <w:p w:rsidR="004B23D3" w:rsidRPr="004B23D3" w:rsidRDefault="004B23D3" w:rsidP="004B23D3">
      <w:pPr>
        <w:pStyle w:val="ListParagraph"/>
        <w:numPr>
          <w:ilvl w:val="2"/>
          <w:numId w:val="4"/>
        </w:numPr>
        <w:rPr>
          <w:sz w:val="24"/>
          <w:szCs w:val="24"/>
        </w:rPr>
      </w:pPr>
      <w:r>
        <w:rPr>
          <w:sz w:val="24"/>
          <w:szCs w:val="24"/>
        </w:rPr>
        <w:t>Not funded by OSEP, so it is a membership</w:t>
      </w:r>
    </w:p>
    <w:p w:rsidR="00C67829" w:rsidRPr="004B23D3" w:rsidRDefault="00C67829" w:rsidP="00C67829">
      <w:pPr>
        <w:pStyle w:val="ListParagraph"/>
        <w:numPr>
          <w:ilvl w:val="0"/>
          <w:numId w:val="4"/>
        </w:numPr>
        <w:autoSpaceDE w:val="0"/>
        <w:autoSpaceDN w:val="0"/>
        <w:rPr>
          <w:sz w:val="24"/>
          <w:szCs w:val="24"/>
        </w:rPr>
      </w:pPr>
      <w:r>
        <w:rPr>
          <w:color w:val="1F497D"/>
          <w:sz w:val="24"/>
          <w:szCs w:val="24"/>
        </w:rPr>
        <w:t xml:space="preserve">ASD Conference April 2014 (attachment) </w:t>
      </w:r>
    </w:p>
    <w:p w:rsidR="004B23D3" w:rsidRPr="004B23D3" w:rsidRDefault="004B23D3" w:rsidP="004B23D3">
      <w:pPr>
        <w:pStyle w:val="ListParagraph"/>
        <w:numPr>
          <w:ilvl w:val="1"/>
          <w:numId w:val="4"/>
        </w:numPr>
        <w:autoSpaceDE w:val="0"/>
        <w:autoSpaceDN w:val="0"/>
        <w:rPr>
          <w:sz w:val="24"/>
          <w:szCs w:val="24"/>
        </w:rPr>
      </w:pPr>
      <w:r w:rsidRPr="004B23D3">
        <w:rPr>
          <w:sz w:val="24"/>
          <w:szCs w:val="24"/>
        </w:rPr>
        <w:t>December 10th is early bird registration</w:t>
      </w:r>
    </w:p>
    <w:p w:rsidR="004B23D3" w:rsidRDefault="004B23D3" w:rsidP="004B23D3">
      <w:pPr>
        <w:pStyle w:val="ListParagraph"/>
        <w:numPr>
          <w:ilvl w:val="1"/>
          <w:numId w:val="4"/>
        </w:numPr>
        <w:autoSpaceDE w:val="0"/>
        <w:autoSpaceDN w:val="0"/>
        <w:rPr>
          <w:sz w:val="24"/>
          <w:szCs w:val="24"/>
        </w:rPr>
      </w:pPr>
      <w:r>
        <w:rPr>
          <w:sz w:val="24"/>
          <w:szCs w:val="24"/>
        </w:rPr>
        <w:t>Call for proposals is in November</w:t>
      </w:r>
    </w:p>
    <w:p w:rsidR="00C67829" w:rsidRDefault="00C67829" w:rsidP="00C67829">
      <w:pPr>
        <w:rPr>
          <w:color w:val="1F497D"/>
        </w:rPr>
      </w:pPr>
    </w:p>
    <w:p w:rsidR="00C67829" w:rsidRDefault="00C67829" w:rsidP="00C67829">
      <w:pPr>
        <w:rPr>
          <w:b/>
          <w:bCs/>
          <w:color w:val="7030A0"/>
          <w:sz w:val="28"/>
          <w:szCs w:val="28"/>
          <w:u w:val="single"/>
        </w:rPr>
      </w:pPr>
      <w:r>
        <w:rPr>
          <w:b/>
          <w:bCs/>
          <w:color w:val="7030A0"/>
          <w:sz w:val="28"/>
          <w:szCs w:val="28"/>
          <w:u w:val="single"/>
        </w:rPr>
        <w:t xml:space="preserve">Bobbing for Answers   </w:t>
      </w:r>
    </w:p>
    <w:p w:rsidR="00C67829" w:rsidRDefault="00C67829" w:rsidP="00C67829">
      <w:pPr>
        <w:pStyle w:val="ListParagraph"/>
        <w:numPr>
          <w:ilvl w:val="0"/>
          <w:numId w:val="5"/>
        </w:numPr>
        <w:rPr>
          <w:color w:val="1F497D"/>
          <w:sz w:val="24"/>
          <w:szCs w:val="24"/>
        </w:rPr>
      </w:pPr>
      <w:r>
        <w:rPr>
          <w:color w:val="000000"/>
          <w:sz w:val="24"/>
          <w:szCs w:val="24"/>
        </w:rPr>
        <w:t xml:space="preserve">Q:  At the time a child turns 3 years old, do the parents have the unilateral right to have the child placed into a preschool program or is it an IFSP team decision? </w:t>
      </w:r>
      <w:r>
        <w:rPr>
          <w:color w:val="1F497D"/>
          <w:sz w:val="24"/>
          <w:szCs w:val="24"/>
        </w:rPr>
        <w:t xml:space="preserve"> (attachment) </w:t>
      </w:r>
    </w:p>
    <w:p w:rsidR="004B23D3" w:rsidRPr="00991F3D" w:rsidRDefault="00991F3D" w:rsidP="004B23D3">
      <w:pPr>
        <w:pStyle w:val="ListParagraph"/>
        <w:numPr>
          <w:ilvl w:val="1"/>
          <w:numId w:val="5"/>
        </w:numPr>
        <w:rPr>
          <w:color w:val="1F497D"/>
          <w:sz w:val="24"/>
          <w:szCs w:val="24"/>
        </w:rPr>
      </w:pPr>
      <w:r>
        <w:rPr>
          <w:color w:val="000000"/>
          <w:sz w:val="24"/>
          <w:szCs w:val="24"/>
        </w:rPr>
        <w:t>All decisions regarding an IFSP are team decisions</w:t>
      </w:r>
    </w:p>
    <w:p w:rsidR="00991F3D" w:rsidRPr="00991F3D" w:rsidRDefault="00991F3D" w:rsidP="004B23D3">
      <w:pPr>
        <w:pStyle w:val="ListParagraph"/>
        <w:numPr>
          <w:ilvl w:val="1"/>
          <w:numId w:val="5"/>
        </w:numPr>
        <w:rPr>
          <w:color w:val="1F497D"/>
          <w:sz w:val="24"/>
          <w:szCs w:val="24"/>
        </w:rPr>
      </w:pPr>
      <w:r>
        <w:rPr>
          <w:color w:val="000000"/>
          <w:sz w:val="24"/>
          <w:szCs w:val="24"/>
        </w:rPr>
        <w:t>It is a process with the transition that needs planned</w:t>
      </w:r>
    </w:p>
    <w:p w:rsidR="00991F3D" w:rsidRPr="00991F3D" w:rsidRDefault="00991F3D" w:rsidP="004B23D3">
      <w:pPr>
        <w:pStyle w:val="ListParagraph"/>
        <w:numPr>
          <w:ilvl w:val="1"/>
          <w:numId w:val="5"/>
        </w:numPr>
        <w:rPr>
          <w:color w:val="1F497D"/>
          <w:sz w:val="24"/>
          <w:szCs w:val="24"/>
        </w:rPr>
      </w:pPr>
      <w:r>
        <w:rPr>
          <w:color w:val="000000"/>
          <w:sz w:val="24"/>
          <w:szCs w:val="24"/>
        </w:rPr>
        <w:t>Team talks about whether or not the family wants the child to transition to Part B or remain in Part C until August 31</w:t>
      </w:r>
      <w:r w:rsidRPr="00991F3D">
        <w:rPr>
          <w:color w:val="000000"/>
          <w:sz w:val="24"/>
          <w:szCs w:val="24"/>
          <w:vertAlign w:val="superscript"/>
        </w:rPr>
        <w:t>st</w:t>
      </w:r>
      <w:r>
        <w:rPr>
          <w:color w:val="000000"/>
          <w:sz w:val="24"/>
          <w:szCs w:val="24"/>
        </w:rPr>
        <w:t xml:space="preserve"> (this is a parent decision)</w:t>
      </w:r>
    </w:p>
    <w:p w:rsidR="00991F3D" w:rsidRPr="00991F3D" w:rsidRDefault="00991F3D" w:rsidP="004B23D3">
      <w:pPr>
        <w:pStyle w:val="ListParagraph"/>
        <w:numPr>
          <w:ilvl w:val="1"/>
          <w:numId w:val="5"/>
        </w:numPr>
        <w:rPr>
          <w:color w:val="1F497D"/>
          <w:sz w:val="24"/>
          <w:szCs w:val="24"/>
        </w:rPr>
      </w:pPr>
      <w:r>
        <w:rPr>
          <w:color w:val="000000"/>
          <w:sz w:val="24"/>
          <w:szCs w:val="24"/>
        </w:rPr>
        <w:t>If remain in Part C – then need to look at natural environments</w:t>
      </w:r>
    </w:p>
    <w:p w:rsidR="00991F3D" w:rsidRPr="00991F3D" w:rsidRDefault="00991F3D" w:rsidP="00991F3D">
      <w:pPr>
        <w:pStyle w:val="ListParagraph"/>
        <w:numPr>
          <w:ilvl w:val="2"/>
          <w:numId w:val="5"/>
        </w:numPr>
        <w:rPr>
          <w:color w:val="1F497D"/>
          <w:sz w:val="24"/>
          <w:szCs w:val="24"/>
        </w:rPr>
      </w:pPr>
      <w:r>
        <w:rPr>
          <w:color w:val="000000"/>
          <w:sz w:val="24"/>
          <w:szCs w:val="24"/>
        </w:rPr>
        <w:t>Program needs to be inclusive</w:t>
      </w:r>
    </w:p>
    <w:p w:rsidR="00991F3D" w:rsidRPr="00991F3D" w:rsidRDefault="00991F3D" w:rsidP="00991F3D">
      <w:pPr>
        <w:pStyle w:val="ListParagraph"/>
        <w:numPr>
          <w:ilvl w:val="2"/>
          <w:numId w:val="5"/>
        </w:numPr>
        <w:rPr>
          <w:color w:val="1F497D"/>
          <w:sz w:val="24"/>
          <w:szCs w:val="24"/>
        </w:rPr>
      </w:pPr>
      <w:r>
        <w:rPr>
          <w:color w:val="000000"/>
          <w:sz w:val="24"/>
          <w:szCs w:val="24"/>
        </w:rPr>
        <w:t>Preschool is a natural environment</w:t>
      </w:r>
    </w:p>
    <w:p w:rsidR="00991F3D" w:rsidRPr="00991F3D" w:rsidRDefault="00991F3D" w:rsidP="00991F3D">
      <w:pPr>
        <w:pStyle w:val="ListParagraph"/>
        <w:numPr>
          <w:ilvl w:val="1"/>
          <w:numId w:val="5"/>
        </w:numPr>
        <w:rPr>
          <w:color w:val="1F497D"/>
          <w:sz w:val="24"/>
          <w:szCs w:val="24"/>
        </w:rPr>
      </w:pPr>
      <w:r>
        <w:rPr>
          <w:color w:val="000000"/>
          <w:sz w:val="24"/>
          <w:szCs w:val="24"/>
        </w:rPr>
        <w:t>You do not have to transition to Part B to be in the early childhood preschool program</w:t>
      </w:r>
    </w:p>
    <w:p w:rsidR="00991F3D" w:rsidRDefault="00991F3D" w:rsidP="00991F3D">
      <w:pPr>
        <w:pStyle w:val="ListParagraph"/>
        <w:numPr>
          <w:ilvl w:val="1"/>
          <w:numId w:val="5"/>
        </w:numPr>
        <w:rPr>
          <w:color w:val="1F497D"/>
          <w:sz w:val="24"/>
          <w:szCs w:val="24"/>
        </w:rPr>
      </w:pPr>
      <w:r>
        <w:rPr>
          <w:color w:val="000000"/>
          <w:sz w:val="24"/>
          <w:szCs w:val="24"/>
        </w:rPr>
        <w:t>If stay in Part C – IFSP does not have to meet the requirements of Part B if stay until August 31</w:t>
      </w:r>
      <w:r w:rsidRPr="00991F3D">
        <w:rPr>
          <w:color w:val="000000"/>
          <w:sz w:val="24"/>
          <w:szCs w:val="24"/>
          <w:vertAlign w:val="superscript"/>
        </w:rPr>
        <w:t>st</w:t>
      </w:r>
      <w:r>
        <w:rPr>
          <w:color w:val="000000"/>
          <w:sz w:val="24"/>
          <w:szCs w:val="24"/>
        </w:rPr>
        <w:t xml:space="preserve"> of the year in which they turn 3.</w:t>
      </w:r>
    </w:p>
    <w:p w:rsidR="00C67829" w:rsidRDefault="00C67829" w:rsidP="00C67829">
      <w:pPr>
        <w:pStyle w:val="ListParagraph"/>
        <w:numPr>
          <w:ilvl w:val="0"/>
          <w:numId w:val="5"/>
        </w:numPr>
      </w:pPr>
      <w:r>
        <w:rPr>
          <w:sz w:val="24"/>
          <w:szCs w:val="24"/>
        </w:rPr>
        <w:t xml:space="preserve">To review Bobbing for Answers Index, please visit </w:t>
      </w:r>
      <w:hyperlink r:id="rId6" w:history="1">
        <w:r>
          <w:rPr>
            <w:rStyle w:val="Hyperlink"/>
            <w:color w:val="auto"/>
          </w:rPr>
          <w:t>http://www.education.ne.gov/sped/Bobbing.html</w:t>
        </w:r>
      </w:hyperlink>
    </w:p>
    <w:p w:rsidR="00C67829" w:rsidRDefault="00C67829" w:rsidP="00C67829">
      <w:pPr>
        <w:pStyle w:val="ListParagraph"/>
        <w:rPr>
          <w:b/>
          <w:bCs/>
        </w:rPr>
      </w:pPr>
    </w:p>
    <w:p w:rsidR="00C67829" w:rsidRDefault="00C67829" w:rsidP="00C67829">
      <w:pPr>
        <w:pStyle w:val="ListParagraph"/>
        <w:rPr>
          <w:b/>
          <w:bCs/>
          <w:color w:val="00B050"/>
          <w:sz w:val="24"/>
          <w:szCs w:val="24"/>
        </w:rPr>
      </w:pPr>
    </w:p>
    <w:p w:rsidR="00C67829" w:rsidRDefault="00C67829" w:rsidP="00C67829">
      <w:pPr>
        <w:rPr>
          <w:b/>
          <w:bCs/>
          <w:color w:val="7030A0"/>
          <w:sz w:val="28"/>
          <w:szCs w:val="28"/>
          <w:u w:val="single"/>
        </w:rPr>
      </w:pPr>
      <w:r>
        <w:rPr>
          <w:b/>
          <w:bCs/>
          <w:color w:val="7030A0"/>
          <w:sz w:val="28"/>
          <w:szCs w:val="28"/>
          <w:u w:val="single"/>
        </w:rPr>
        <w:t>GOLD Inter-rater Reliability (IRR)</w:t>
      </w:r>
    </w:p>
    <w:p w:rsidR="00C67829" w:rsidRPr="00EE7B50" w:rsidRDefault="00C67829" w:rsidP="00C67829">
      <w:pPr>
        <w:pStyle w:val="ListParagraph"/>
        <w:numPr>
          <w:ilvl w:val="0"/>
          <w:numId w:val="5"/>
        </w:numPr>
        <w:rPr>
          <w:b/>
          <w:bCs/>
          <w:sz w:val="28"/>
          <w:szCs w:val="28"/>
          <w:u w:val="single"/>
        </w:rPr>
      </w:pPr>
      <w:r>
        <w:rPr>
          <w:sz w:val="24"/>
          <w:szCs w:val="24"/>
        </w:rPr>
        <w:t>Teacher IRR certification by December 31 --  Jan Thelen (attachment)</w:t>
      </w:r>
    </w:p>
    <w:p w:rsidR="00EE7B50" w:rsidRPr="00EE7B50" w:rsidRDefault="00EE7B50" w:rsidP="00EE7B50">
      <w:pPr>
        <w:pStyle w:val="ListParagraph"/>
        <w:numPr>
          <w:ilvl w:val="1"/>
          <w:numId w:val="5"/>
        </w:numPr>
        <w:rPr>
          <w:b/>
          <w:bCs/>
          <w:sz w:val="28"/>
          <w:szCs w:val="28"/>
          <w:u w:val="single"/>
        </w:rPr>
      </w:pPr>
      <w:r>
        <w:rPr>
          <w:sz w:val="24"/>
          <w:szCs w:val="24"/>
        </w:rPr>
        <w:t>Deadline is December 31</w:t>
      </w:r>
      <w:r w:rsidRPr="00EE7B50">
        <w:rPr>
          <w:sz w:val="24"/>
          <w:szCs w:val="24"/>
          <w:vertAlign w:val="superscript"/>
        </w:rPr>
        <w:t>st</w:t>
      </w:r>
      <w:r>
        <w:rPr>
          <w:sz w:val="24"/>
          <w:szCs w:val="24"/>
        </w:rPr>
        <w:t>?</w:t>
      </w:r>
    </w:p>
    <w:p w:rsidR="00EE7B50" w:rsidRPr="00C85870" w:rsidRDefault="00C85870" w:rsidP="00EE7B50">
      <w:pPr>
        <w:pStyle w:val="ListParagraph"/>
        <w:numPr>
          <w:ilvl w:val="1"/>
          <w:numId w:val="5"/>
        </w:numPr>
        <w:rPr>
          <w:b/>
          <w:bCs/>
          <w:sz w:val="28"/>
          <w:szCs w:val="28"/>
          <w:u w:val="single"/>
        </w:rPr>
      </w:pPr>
      <w:r>
        <w:rPr>
          <w:sz w:val="24"/>
          <w:szCs w:val="24"/>
        </w:rPr>
        <w:t>Online administrators – look at page 17 – in administration tab – and page 31</w:t>
      </w:r>
    </w:p>
    <w:p w:rsidR="00C85870" w:rsidRPr="00C85870" w:rsidRDefault="00C85870" w:rsidP="00C85870">
      <w:pPr>
        <w:pStyle w:val="ListParagraph"/>
        <w:numPr>
          <w:ilvl w:val="2"/>
          <w:numId w:val="5"/>
        </w:numPr>
        <w:rPr>
          <w:b/>
          <w:bCs/>
          <w:sz w:val="28"/>
          <w:szCs w:val="28"/>
          <w:u w:val="single"/>
        </w:rPr>
      </w:pPr>
      <w:r>
        <w:rPr>
          <w:sz w:val="24"/>
          <w:szCs w:val="24"/>
        </w:rPr>
        <w:t>Can see who has been assigned and where they are in the process</w:t>
      </w:r>
    </w:p>
    <w:p w:rsidR="00C85870" w:rsidRPr="00C85870" w:rsidRDefault="00C85870" w:rsidP="00C85870">
      <w:pPr>
        <w:pStyle w:val="ListParagraph"/>
        <w:numPr>
          <w:ilvl w:val="1"/>
          <w:numId w:val="5"/>
        </w:numPr>
        <w:rPr>
          <w:b/>
          <w:bCs/>
          <w:sz w:val="28"/>
          <w:szCs w:val="28"/>
          <w:u w:val="single"/>
        </w:rPr>
      </w:pPr>
      <w:r>
        <w:rPr>
          <w:sz w:val="24"/>
          <w:szCs w:val="24"/>
        </w:rPr>
        <w:t>Certification is good for 3 years</w:t>
      </w:r>
    </w:p>
    <w:p w:rsidR="00C67829" w:rsidRDefault="00C67829" w:rsidP="00C67829">
      <w:pPr>
        <w:rPr>
          <w:sz w:val="24"/>
          <w:szCs w:val="24"/>
        </w:rPr>
      </w:pPr>
    </w:p>
    <w:p w:rsidR="00C67829" w:rsidRDefault="00C67829" w:rsidP="00C67829">
      <w:pPr>
        <w:rPr>
          <w:b/>
          <w:bCs/>
          <w:color w:val="7030A0"/>
          <w:sz w:val="28"/>
          <w:szCs w:val="28"/>
          <w:u w:val="single"/>
        </w:rPr>
      </w:pPr>
      <w:r>
        <w:rPr>
          <w:b/>
          <w:bCs/>
          <w:color w:val="7030A0"/>
          <w:sz w:val="28"/>
          <w:szCs w:val="28"/>
          <w:u w:val="single"/>
        </w:rPr>
        <w:t>Heads Up and Announcements</w:t>
      </w:r>
    </w:p>
    <w:p w:rsidR="00C67829" w:rsidRDefault="00C67829" w:rsidP="00C67829">
      <w:pPr>
        <w:pStyle w:val="ListParagraph"/>
        <w:numPr>
          <w:ilvl w:val="0"/>
          <w:numId w:val="5"/>
        </w:numPr>
        <w:rPr>
          <w:sz w:val="24"/>
          <w:szCs w:val="24"/>
        </w:rPr>
      </w:pPr>
      <w:r>
        <w:rPr>
          <w:sz w:val="24"/>
          <w:szCs w:val="24"/>
        </w:rPr>
        <w:t>24</w:t>
      </w:r>
      <w:r>
        <w:rPr>
          <w:sz w:val="24"/>
          <w:szCs w:val="24"/>
          <w:vertAlign w:val="superscript"/>
        </w:rPr>
        <w:t>th</w:t>
      </w:r>
      <w:r>
        <w:rPr>
          <w:sz w:val="24"/>
          <w:szCs w:val="24"/>
        </w:rPr>
        <w:t xml:space="preserve"> Annual NDE Paraeducator Conf</w:t>
      </w:r>
      <w:r w:rsidR="007A4AE2">
        <w:rPr>
          <w:sz w:val="24"/>
          <w:szCs w:val="24"/>
        </w:rPr>
        <w:t>.</w:t>
      </w:r>
      <w:r>
        <w:rPr>
          <w:sz w:val="24"/>
          <w:szCs w:val="24"/>
        </w:rPr>
        <w:t xml:space="preserve"> – Carol (attachments)</w:t>
      </w:r>
    </w:p>
    <w:p w:rsidR="00C85870" w:rsidRDefault="00C85870" w:rsidP="00C85870">
      <w:pPr>
        <w:pStyle w:val="ListParagraph"/>
        <w:numPr>
          <w:ilvl w:val="1"/>
          <w:numId w:val="5"/>
        </w:numPr>
        <w:rPr>
          <w:sz w:val="24"/>
          <w:szCs w:val="24"/>
        </w:rPr>
      </w:pPr>
      <w:r>
        <w:rPr>
          <w:sz w:val="24"/>
          <w:szCs w:val="24"/>
        </w:rPr>
        <w:t>February 17, 2014 in Kearney – presidents day – hoping that with many schools not having school that day, it is a good time to do the training</w:t>
      </w:r>
    </w:p>
    <w:p w:rsidR="00C85870" w:rsidRDefault="00DC0FF9" w:rsidP="00C85870">
      <w:pPr>
        <w:pStyle w:val="ListParagraph"/>
        <w:numPr>
          <w:ilvl w:val="2"/>
          <w:numId w:val="5"/>
        </w:numPr>
        <w:rPr>
          <w:sz w:val="24"/>
          <w:szCs w:val="24"/>
        </w:rPr>
      </w:pPr>
      <w:hyperlink r:id="rId7" w:history="1">
        <w:r w:rsidR="00C85870" w:rsidRPr="009C6FEC">
          <w:rPr>
            <w:rStyle w:val="Hyperlink"/>
            <w:sz w:val="24"/>
            <w:szCs w:val="24"/>
          </w:rPr>
          <w:t>http://para.unl.edu/conference/paraconference.html</w:t>
        </w:r>
      </w:hyperlink>
    </w:p>
    <w:p w:rsidR="00C85870" w:rsidRDefault="00DC0FF9" w:rsidP="00C85870">
      <w:pPr>
        <w:pStyle w:val="ListParagraph"/>
        <w:numPr>
          <w:ilvl w:val="2"/>
          <w:numId w:val="5"/>
        </w:numPr>
        <w:rPr>
          <w:sz w:val="24"/>
          <w:szCs w:val="24"/>
        </w:rPr>
      </w:pPr>
      <w:hyperlink r:id="rId8" w:history="1">
        <w:r w:rsidR="00C85870" w:rsidRPr="009C6FEC">
          <w:rPr>
            <w:rStyle w:val="Hyperlink"/>
            <w:sz w:val="24"/>
            <w:szCs w:val="24"/>
          </w:rPr>
          <w:t>http://para.unl.edu/conference/nominate.html</w:t>
        </w:r>
      </w:hyperlink>
      <w:r w:rsidR="00C85870">
        <w:rPr>
          <w:sz w:val="24"/>
          <w:szCs w:val="24"/>
        </w:rPr>
        <w:t xml:space="preserve"> (nominate someone)</w:t>
      </w:r>
    </w:p>
    <w:p w:rsidR="00C85870" w:rsidRDefault="00C85870" w:rsidP="00C85870">
      <w:pPr>
        <w:pStyle w:val="ListParagraph"/>
        <w:numPr>
          <w:ilvl w:val="0"/>
          <w:numId w:val="5"/>
        </w:numPr>
        <w:rPr>
          <w:sz w:val="24"/>
          <w:szCs w:val="24"/>
        </w:rPr>
      </w:pPr>
      <w:r>
        <w:rPr>
          <w:sz w:val="24"/>
          <w:szCs w:val="24"/>
        </w:rPr>
        <w:t>DHHS – System of Care – Youth Families &amp; Providers ($500,000 grant)</w:t>
      </w:r>
    </w:p>
    <w:p w:rsidR="00C85870" w:rsidRDefault="00C85870" w:rsidP="00C85870">
      <w:pPr>
        <w:pStyle w:val="ListParagraph"/>
        <w:numPr>
          <w:ilvl w:val="1"/>
          <w:numId w:val="5"/>
        </w:numPr>
        <w:rPr>
          <w:sz w:val="24"/>
          <w:szCs w:val="24"/>
        </w:rPr>
      </w:pPr>
      <w:r>
        <w:rPr>
          <w:sz w:val="24"/>
          <w:szCs w:val="24"/>
        </w:rPr>
        <w:t>Wrap around systemic system</w:t>
      </w:r>
    </w:p>
    <w:p w:rsidR="00C85870" w:rsidRDefault="00C85870" w:rsidP="00C85870">
      <w:pPr>
        <w:pStyle w:val="ListParagraph"/>
        <w:numPr>
          <w:ilvl w:val="1"/>
          <w:numId w:val="5"/>
        </w:numPr>
        <w:rPr>
          <w:sz w:val="24"/>
          <w:szCs w:val="24"/>
        </w:rPr>
      </w:pPr>
      <w:r>
        <w:rPr>
          <w:sz w:val="24"/>
          <w:szCs w:val="24"/>
        </w:rPr>
        <w:t>Survey on-line – open yesterday until Nov 22</w:t>
      </w:r>
      <w:r w:rsidRPr="00C85870">
        <w:rPr>
          <w:sz w:val="24"/>
          <w:szCs w:val="24"/>
          <w:vertAlign w:val="superscript"/>
        </w:rPr>
        <w:t>nd</w:t>
      </w:r>
    </w:p>
    <w:p w:rsidR="00C85870" w:rsidRDefault="00C85870" w:rsidP="00C85870">
      <w:pPr>
        <w:pStyle w:val="ListParagraph"/>
        <w:numPr>
          <w:ilvl w:val="2"/>
          <w:numId w:val="5"/>
        </w:numPr>
        <w:rPr>
          <w:sz w:val="24"/>
          <w:szCs w:val="24"/>
        </w:rPr>
      </w:pPr>
      <w:r>
        <w:rPr>
          <w:sz w:val="24"/>
          <w:szCs w:val="24"/>
        </w:rPr>
        <w:t>Go.unl.edu/nesoc</w:t>
      </w:r>
    </w:p>
    <w:p w:rsidR="00C85870" w:rsidRDefault="00C85870" w:rsidP="00C85870">
      <w:pPr>
        <w:pStyle w:val="ListParagraph"/>
        <w:numPr>
          <w:ilvl w:val="2"/>
          <w:numId w:val="5"/>
        </w:numPr>
        <w:rPr>
          <w:sz w:val="24"/>
          <w:szCs w:val="24"/>
        </w:rPr>
      </w:pPr>
      <w:r>
        <w:rPr>
          <w:sz w:val="24"/>
          <w:szCs w:val="24"/>
        </w:rPr>
        <w:t>Families/caregivers can also take the survey</w:t>
      </w:r>
    </w:p>
    <w:p w:rsidR="00C85870" w:rsidRDefault="00C85870" w:rsidP="00C85870">
      <w:pPr>
        <w:pStyle w:val="ListParagraph"/>
        <w:numPr>
          <w:ilvl w:val="2"/>
          <w:numId w:val="5"/>
        </w:numPr>
        <w:rPr>
          <w:sz w:val="24"/>
          <w:szCs w:val="24"/>
        </w:rPr>
      </w:pPr>
      <w:r>
        <w:rPr>
          <w:sz w:val="24"/>
          <w:szCs w:val="24"/>
        </w:rPr>
        <w:t>Takes about 30 minutes</w:t>
      </w:r>
    </w:p>
    <w:p w:rsidR="00C85870" w:rsidRDefault="00C85870" w:rsidP="00C85870">
      <w:pPr>
        <w:pStyle w:val="ListParagraph"/>
        <w:numPr>
          <w:ilvl w:val="2"/>
          <w:numId w:val="5"/>
        </w:numPr>
        <w:rPr>
          <w:sz w:val="24"/>
          <w:szCs w:val="24"/>
        </w:rPr>
      </w:pPr>
      <w:r>
        <w:rPr>
          <w:sz w:val="24"/>
          <w:szCs w:val="24"/>
        </w:rPr>
        <w:t>Need to participate from our point of view</w:t>
      </w:r>
    </w:p>
    <w:p w:rsidR="00C85870" w:rsidRDefault="00C85870" w:rsidP="00C85870">
      <w:pPr>
        <w:pStyle w:val="ListParagraph"/>
        <w:numPr>
          <w:ilvl w:val="2"/>
          <w:numId w:val="5"/>
        </w:numPr>
        <w:rPr>
          <w:sz w:val="24"/>
          <w:szCs w:val="24"/>
        </w:rPr>
      </w:pPr>
      <w:r>
        <w:rPr>
          <w:sz w:val="24"/>
          <w:szCs w:val="24"/>
        </w:rPr>
        <w:t>Will be the basis of the plan for the whole new approach</w:t>
      </w:r>
    </w:p>
    <w:p w:rsidR="00C85870" w:rsidRDefault="00C85870" w:rsidP="00C85870">
      <w:pPr>
        <w:rPr>
          <w:sz w:val="24"/>
          <w:szCs w:val="24"/>
        </w:rPr>
      </w:pPr>
    </w:p>
    <w:p w:rsidR="00C85870" w:rsidRPr="00C85870" w:rsidRDefault="00C85870" w:rsidP="00C85870">
      <w:pPr>
        <w:rPr>
          <w:b/>
          <w:bCs/>
          <w:color w:val="7030A0"/>
          <w:sz w:val="28"/>
          <w:szCs w:val="28"/>
          <w:u w:val="single"/>
        </w:rPr>
      </w:pPr>
      <w:r w:rsidRPr="00C85870">
        <w:rPr>
          <w:b/>
          <w:bCs/>
          <w:color w:val="7030A0"/>
          <w:sz w:val="28"/>
          <w:szCs w:val="28"/>
          <w:u w:val="single"/>
        </w:rPr>
        <w:t>Questions</w:t>
      </w:r>
    </w:p>
    <w:p w:rsidR="00C85870" w:rsidRDefault="00C85870" w:rsidP="00C85870">
      <w:pPr>
        <w:pStyle w:val="ListParagraph"/>
        <w:numPr>
          <w:ilvl w:val="0"/>
          <w:numId w:val="8"/>
        </w:numPr>
        <w:rPr>
          <w:sz w:val="24"/>
          <w:szCs w:val="24"/>
        </w:rPr>
      </w:pPr>
      <w:r>
        <w:rPr>
          <w:sz w:val="24"/>
          <w:szCs w:val="24"/>
        </w:rPr>
        <w:t>IFSP/IEP</w:t>
      </w:r>
    </w:p>
    <w:p w:rsidR="00C85870" w:rsidRDefault="00C85870" w:rsidP="00C85870">
      <w:pPr>
        <w:pStyle w:val="ListParagraph"/>
        <w:numPr>
          <w:ilvl w:val="1"/>
          <w:numId w:val="8"/>
        </w:numPr>
        <w:rPr>
          <w:sz w:val="24"/>
          <w:szCs w:val="24"/>
        </w:rPr>
      </w:pPr>
      <w:r>
        <w:rPr>
          <w:sz w:val="24"/>
          <w:szCs w:val="24"/>
        </w:rPr>
        <w:t>If child stays on IFSP through age 5 do they require continuous services through the summer?</w:t>
      </w:r>
    </w:p>
    <w:p w:rsidR="00C85870" w:rsidRDefault="00C85870" w:rsidP="00C85870">
      <w:pPr>
        <w:pStyle w:val="ListParagraph"/>
        <w:numPr>
          <w:ilvl w:val="2"/>
          <w:numId w:val="8"/>
        </w:numPr>
        <w:rPr>
          <w:sz w:val="24"/>
          <w:szCs w:val="24"/>
        </w:rPr>
      </w:pPr>
      <w:r>
        <w:rPr>
          <w:sz w:val="24"/>
          <w:szCs w:val="24"/>
        </w:rPr>
        <w:t>No.  if the child has transitioned to Part B, the IFSP would have to meet Part B requirements, so it would be team decision.  Address as ESY not continuous services</w:t>
      </w:r>
    </w:p>
    <w:p w:rsidR="00C85870" w:rsidRDefault="00C85870" w:rsidP="00C85870">
      <w:pPr>
        <w:pStyle w:val="ListParagraph"/>
        <w:numPr>
          <w:ilvl w:val="1"/>
          <w:numId w:val="8"/>
        </w:numPr>
        <w:rPr>
          <w:sz w:val="24"/>
          <w:szCs w:val="24"/>
        </w:rPr>
      </w:pPr>
      <w:r>
        <w:rPr>
          <w:sz w:val="24"/>
          <w:szCs w:val="24"/>
        </w:rPr>
        <w:t>Is the district preschool considered a natural environment if the majority of the children who are 4 and ready to go into kindergarten the following year</w:t>
      </w:r>
    </w:p>
    <w:p w:rsidR="00C85870" w:rsidRDefault="00C85870" w:rsidP="00C85870">
      <w:pPr>
        <w:pStyle w:val="ListParagraph"/>
        <w:numPr>
          <w:ilvl w:val="2"/>
          <w:numId w:val="8"/>
        </w:numPr>
        <w:rPr>
          <w:sz w:val="24"/>
          <w:szCs w:val="24"/>
        </w:rPr>
      </w:pPr>
      <w:r>
        <w:rPr>
          <w:sz w:val="24"/>
          <w:szCs w:val="24"/>
        </w:rPr>
        <w:t>Natural environment – what is appropriate for the child</w:t>
      </w:r>
    </w:p>
    <w:p w:rsidR="00C85870" w:rsidRDefault="00C85870" w:rsidP="00C85870">
      <w:pPr>
        <w:pStyle w:val="ListParagraph"/>
        <w:numPr>
          <w:ilvl w:val="2"/>
          <w:numId w:val="8"/>
        </w:numPr>
        <w:rPr>
          <w:sz w:val="24"/>
          <w:szCs w:val="24"/>
        </w:rPr>
      </w:pPr>
      <w:r>
        <w:rPr>
          <w:sz w:val="24"/>
          <w:szCs w:val="24"/>
        </w:rPr>
        <w:t>If the team, looking a</w:t>
      </w:r>
      <w:r w:rsidR="007A4AE2">
        <w:rPr>
          <w:sz w:val="24"/>
          <w:szCs w:val="24"/>
        </w:rPr>
        <w:t>t transi</w:t>
      </w:r>
      <w:r>
        <w:rPr>
          <w:sz w:val="24"/>
          <w:szCs w:val="24"/>
        </w:rPr>
        <w:t>t</w:t>
      </w:r>
      <w:r w:rsidR="007A4AE2">
        <w:rPr>
          <w:sz w:val="24"/>
          <w:szCs w:val="24"/>
        </w:rPr>
        <w:t>i</w:t>
      </w:r>
      <w:r>
        <w:rPr>
          <w:sz w:val="24"/>
          <w:szCs w:val="24"/>
        </w:rPr>
        <w:t>on, needs to be in a group with others</w:t>
      </w:r>
    </w:p>
    <w:p w:rsidR="007A4AE2" w:rsidRDefault="007A4AE2" w:rsidP="00C85870">
      <w:pPr>
        <w:pStyle w:val="ListParagraph"/>
        <w:numPr>
          <w:ilvl w:val="2"/>
          <w:numId w:val="8"/>
        </w:numPr>
        <w:rPr>
          <w:sz w:val="24"/>
          <w:szCs w:val="24"/>
        </w:rPr>
      </w:pPr>
      <w:r>
        <w:rPr>
          <w:sz w:val="24"/>
          <w:szCs w:val="24"/>
        </w:rPr>
        <w:t>Where are the supports needed for the child to be in a group setting</w:t>
      </w:r>
    </w:p>
    <w:p w:rsidR="007A4AE2" w:rsidRPr="00C85870" w:rsidRDefault="007A4AE2" w:rsidP="00C85870">
      <w:pPr>
        <w:pStyle w:val="ListParagraph"/>
        <w:numPr>
          <w:ilvl w:val="2"/>
          <w:numId w:val="8"/>
        </w:numPr>
        <w:rPr>
          <w:sz w:val="24"/>
          <w:szCs w:val="24"/>
        </w:rPr>
      </w:pPr>
      <w:r>
        <w:rPr>
          <w:sz w:val="24"/>
          <w:szCs w:val="24"/>
        </w:rPr>
        <w:t>Not due to age, just needs of students.</w:t>
      </w:r>
    </w:p>
    <w:p w:rsidR="00C67829" w:rsidRDefault="00C67829" w:rsidP="00C67829">
      <w:pPr>
        <w:autoSpaceDE w:val="0"/>
        <w:autoSpaceDN w:val="0"/>
        <w:ind w:left="360"/>
        <w:rPr>
          <w:sz w:val="24"/>
          <w:szCs w:val="24"/>
        </w:rPr>
      </w:pPr>
    </w:p>
    <w:p w:rsidR="00C67829" w:rsidRDefault="00C67829" w:rsidP="00C67829">
      <w:pPr>
        <w:rPr>
          <w:b/>
          <w:bCs/>
          <w:u w:val="single"/>
        </w:rPr>
      </w:pPr>
    </w:p>
    <w:p w:rsidR="00C67829" w:rsidRDefault="00C67829" w:rsidP="00C67829">
      <w:pPr>
        <w:rPr>
          <w:b/>
          <w:bCs/>
          <w:color w:val="0070C0"/>
          <w:sz w:val="28"/>
          <w:szCs w:val="28"/>
        </w:rPr>
      </w:pPr>
      <w:r>
        <w:rPr>
          <w:b/>
          <w:bCs/>
          <w:color w:val="7030A0"/>
          <w:sz w:val="28"/>
          <w:szCs w:val="28"/>
          <w:u w:val="single"/>
        </w:rPr>
        <w:t>Calendar Ahead</w:t>
      </w:r>
      <w:r>
        <w:rPr>
          <w:b/>
          <w:bCs/>
          <w:color w:val="7030A0"/>
          <w:sz w:val="28"/>
          <w:szCs w:val="28"/>
        </w:rPr>
        <w:t>   </w:t>
      </w:r>
    </w:p>
    <w:p w:rsidR="00C67829" w:rsidRDefault="00C67829" w:rsidP="00C67829">
      <w:pPr>
        <w:rPr>
          <w:sz w:val="24"/>
          <w:szCs w:val="24"/>
        </w:rPr>
      </w:pPr>
      <w:r>
        <w:rPr>
          <w:sz w:val="24"/>
          <w:szCs w:val="24"/>
        </w:rPr>
        <w:t>Click on the NDE SPED link for SPED conference/training registration:  </w:t>
      </w:r>
    </w:p>
    <w:p w:rsidR="00C67829" w:rsidRDefault="00DC0FF9" w:rsidP="00C67829">
      <w:hyperlink r:id="rId9" w:history="1">
        <w:r w:rsidR="00C67829">
          <w:rPr>
            <w:rStyle w:val="Hyperlink"/>
            <w:color w:val="auto"/>
            <w:sz w:val="24"/>
            <w:szCs w:val="24"/>
          </w:rPr>
          <w:t>http://www.education.ne.gov/sped/index.html</w:t>
        </w:r>
      </w:hyperlink>
    </w:p>
    <w:p w:rsidR="00C67829" w:rsidRDefault="00C67829" w:rsidP="00C67829"/>
    <w:p w:rsidR="00C67829" w:rsidRDefault="00C67829" w:rsidP="00C67829">
      <w:r>
        <w:t>               Nov-April             GOLD Trainings statewide.  See attached or click on NDE SPED link above for details!</w:t>
      </w:r>
    </w:p>
    <w:p w:rsidR="00C67829" w:rsidRDefault="00C67829" w:rsidP="00C67829">
      <w:pPr>
        <w:ind w:firstLine="720"/>
      </w:pPr>
      <w:r>
        <w:t>Nov 7-8                Tri-State SPED Law Conference, Old Market Embassy Suites, Omaha</w:t>
      </w:r>
    </w:p>
    <w:p w:rsidR="00C67829" w:rsidRDefault="00C67829" w:rsidP="00C67829">
      <w:pPr>
        <w:pStyle w:val="Default"/>
        <w:rPr>
          <w:rFonts w:ascii="Calibri" w:hAnsi="Calibri"/>
          <w:color w:val="auto"/>
          <w:sz w:val="22"/>
          <w:szCs w:val="22"/>
        </w:rPr>
      </w:pPr>
      <w:r>
        <w:rPr>
          <w:rFonts w:ascii="Calibri" w:hAnsi="Calibri"/>
          <w:color w:val="auto"/>
        </w:rPr>
        <w:t xml:space="preserve">            </w:t>
      </w:r>
      <w:r>
        <w:rPr>
          <w:rFonts w:ascii="Calibri" w:hAnsi="Calibri"/>
          <w:color w:val="auto"/>
          <w:sz w:val="22"/>
          <w:szCs w:val="22"/>
        </w:rPr>
        <w:t>Nov 13                 Part C Regulations, Holiday Inn Express, North Platte</w:t>
      </w:r>
    </w:p>
    <w:p w:rsidR="00C67829" w:rsidRDefault="00C67829" w:rsidP="00C67829">
      <w:pPr>
        <w:pStyle w:val="Default"/>
        <w:rPr>
          <w:rFonts w:ascii="Calibri" w:hAnsi="Calibri"/>
          <w:color w:val="auto"/>
          <w:sz w:val="22"/>
          <w:szCs w:val="22"/>
        </w:rPr>
      </w:pPr>
      <w:r>
        <w:rPr>
          <w:rFonts w:ascii="Calibri" w:hAnsi="Calibri"/>
          <w:color w:val="auto"/>
          <w:sz w:val="22"/>
          <w:szCs w:val="22"/>
        </w:rPr>
        <w:t>               Nov 14                 Part C Regulations, Marriott Cornhusker, Lincoln</w:t>
      </w:r>
    </w:p>
    <w:p w:rsidR="00C67829" w:rsidRDefault="00C67829" w:rsidP="00C67829">
      <w:r>
        <w:t>               Nov 15</w:t>
      </w:r>
      <w:r>
        <w:rPr>
          <w:b/>
          <w:bCs/>
        </w:rPr>
        <w:t xml:space="preserve">                 </w:t>
      </w:r>
      <w:r>
        <w:t>Early Childhood Interagency Coordinating Council, Lincoln</w:t>
      </w:r>
    </w:p>
    <w:p w:rsidR="00C67829" w:rsidRDefault="00C67829" w:rsidP="00C67829">
      <w:pPr>
        <w:pStyle w:val="Default"/>
        <w:rPr>
          <w:rFonts w:ascii="Calibri" w:hAnsi="Calibri"/>
          <w:color w:val="auto"/>
          <w:sz w:val="22"/>
          <w:szCs w:val="22"/>
        </w:rPr>
      </w:pPr>
      <w:r>
        <w:rPr>
          <w:rFonts w:ascii="Calibri" w:hAnsi="Calibri"/>
          <w:color w:val="auto"/>
          <w:sz w:val="22"/>
          <w:szCs w:val="22"/>
        </w:rPr>
        <w:t xml:space="preserve">               Nov 18                 Part C Regulations, UNO Thompson Alumni Center, Omaha </w:t>
      </w:r>
    </w:p>
    <w:p w:rsidR="00C67829" w:rsidRDefault="00C67829" w:rsidP="00C67829">
      <w:pPr>
        <w:pStyle w:val="Default"/>
        <w:rPr>
          <w:rFonts w:ascii="Calibri" w:hAnsi="Calibri"/>
          <w:color w:val="auto"/>
          <w:sz w:val="22"/>
          <w:szCs w:val="22"/>
        </w:rPr>
      </w:pPr>
      <w:r>
        <w:rPr>
          <w:rFonts w:ascii="Calibri" w:hAnsi="Calibri"/>
          <w:color w:val="auto"/>
          <w:sz w:val="22"/>
          <w:szCs w:val="22"/>
        </w:rPr>
        <w:t>               Nov 21                 State Special Ed Advisory Council,  Lincoln</w:t>
      </w:r>
    </w:p>
    <w:p w:rsidR="00C67829" w:rsidRDefault="00C67829" w:rsidP="00C67829">
      <w:pPr>
        <w:pStyle w:val="Default"/>
        <w:rPr>
          <w:color w:val="auto"/>
          <w:sz w:val="22"/>
          <w:szCs w:val="22"/>
        </w:rPr>
      </w:pPr>
      <w:r>
        <w:rPr>
          <w:rFonts w:ascii="Calibri" w:hAnsi="Calibri"/>
          <w:color w:val="auto"/>
          <w:sz w:val="22"/>
          <w:szCs w:val="22"/>
        </w:rPr>
        <w:t>               Jan 31                   NDE at NASES, Cornhusker, Lincoln</w:t>
      </w:r>
    </w:p>
    <w:p w:rsidR="00C67829" w:rsidRDefault="00C67829" w:rsidP="00C67829">
      <w:pPr>
        <w:pStyle w:val="Pa1"/>
        <w:rPr>
          <w:rFonts w:ascii="Calibri" w:hAnsi="Calibri"/>
          <w:sz w:val="22"/>
          <w:szCs w:val="22"/>
        </w:rPr>
      </w:pPr>
      <w:r>
        <w:rPr>
          <w:rFonts w:ascii="Calibri" w:hAnsi="Calibri"/>
          <w:sz w:val="22"/>
          <w:szCs w:val="22"/>
        </w:rPr>
        <w:t>               Feb 17                  24</w:t>
      </w:r>
      <w:r>
        <w:rPr>
          <w:rFonts w:ascii="Calibri" w:hAnsi="Calibri"/>
          <w:sz w:val="22"/>
          <w:szCs w:val="22"/>
          <w:vertAlign w:val="superscript"/>
        </w:rPr>
        <w:t>th</w:t>
      </w:r>
      <w:r>
        <w:rPr>
          <w:rFonts w:ascii="Calibri" w:hAnsi="Calibri"/>
          <w:sz w:val="22"/>
          <w:szCs w:val="22"/>
        </w:rPr>
        <w:t xml:space="preserve"> Annual NDE Paraeducator Conference, Kearney (attachment)</w:t>
      </w:r>
    </w:p>
    <w:p w:rsidR="00C67829" w:rsidRDefault="00C67829" w:rsidP="00C67829">
      <w:r>
        <w:t>               Apr 3-4, 2014      ASD Network State Conference, Embassy Suites LaVista (attachment)</w:t>
      </w:r>
    </w:p>
    <w:p w:rsidR="00C67829" w:rsidRDefault="00C67829" w:rsidP="00C67829"/>
    <w:p w:rsidR="00C67829" w:rsidRDefault="00C67829" w:rsidP="00C67829">
      <w:pPr>
        <w:jc w:val="center"/>
        <w:rPr>
          <w:rFonts w:ascii="Book Antiqua" w:hAnsi="Book Antiqua"/>
          <w:b/>
          <w:bCs/>
          <w:color w:val="7030A0"/>
          <w:sz w:val="40"/>
          <w:szCs w:val="40"/>
        </w:rPr>
      </w:pPr>
      <w:r>
        <w:rPr>
          <w:rFonts w:ascii="Book Antiqua" w:hAnsi="Book Antiqua"/>
          <w:b/>
          <w:bCs/>
          <w:color w:val="7030A0"/>
          <w:sz w:val="40"/>
          <w:szCs w:val="40"/>
        </w:rPr>
        <w:t>NEXT CALL!   WED. DEC 4</w:t>
      </w:r>
    </w:p>
    <w:p w:rsidR="007A4AE2" w:rsidRDefault="007A4AE2" w:rsidP="00C67829">
      <w:pPr>
        <w:jc w:val="center"/>
        <w:rPr>
          <w:rFonts w:ascii="Book Antiqua" w:hAnsi="Book Antiqua"/>
          <w:b/>
          <w:bCs/>
          <w:color w:val="7030A0"/>
          <w:sz w:val="40"/>
          <w:szCs w:val="40"/>
        </w:rPr>
      </w:pPr>
      <w:r>
        <w:rPr>
          <w:rFonts w:ascii="Book Antiqua" w:hAnsi="Book Antiqua"/>
          <w:b/>
          <w:bCs/>
          <w:color w:val="7030A0"/>
          <w:sz w:val="40"/>
          <w:szCs w:val="40"/>
        </w:rPr>
        <w:t>Same time</w:t>
      </w:r>
    </w:p>
    <w:p w:rsidR="00C67829" w:rsidRDefault="00C67829" w:rsidP="00C67829">
      <w:pPr>
        <w:jc w:val="center"/>
        <w:rPr>
          <w:rFonts w:ascii="Book Antiqua" w:hAnsi="Book Antiqua"/>
          <w:b/>
          <w:bCs/>
          <w:color w:val="7030A0"/>
          <w:sz w:val="40"/>
          <w:szCs w:val="40"/>
        </w:rPr>
      </w:pPr>
      <w:r>
        <w:rPr>
          <w:rFonts w:ascii="Book Antiqua" w:hAnsi="Book Antiqua"/>
          <w:b/>
          <w:bCs/>
          <w:color w:val="7030A0"/>
          <w:sz w:val="40"/>
          <w:szCs w:val="40"/>
        </w:rPr>
        <w:t xml:space="preserve">No January Call </w:t>
      </w:r>
    </w:p>
    <w:p w:rsidR="009D1CE6" w:rsidRDefault="009D1CE6" w:rsidP="00C67829">
      <w:pPr>
        <w:jc w:val="center"/>
        <w:rPr>
          <w:rFonts w:ascii="Book Antiqua" w:hAnsi="Book Antiqua"/>
          <w:b/>
          <w:bCs/>
          <w:color w:val="7030A0"/>
          <w:sz w:val="40"/>
          <w:szCs w:val="40"/>
        </w:rPr>
      </w:pPr>
      <w:r>
        <w:rPr>
          <w:rFonts w:ascii="Book Antiqua" w:hAnsi="Book Antiqua"/>
          <w:b/>
          <w:bCs/>
          <w:color w:val="7030A0"/>
          <w:sz w:val="40"/>
          <w:szCs w:val="40"/>
        </w:rPr>
        <w:t>Because we will be at NASES</w:t>
      </w:r>
    </w:p>
    <w:p w:rsidR="00D0535C" w:rsidRDefault="00D0535C"/>
    <w:sectPr w:rsidR="00D0535C" w:rsidSect="00DC0FF9">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805CE"/>
    <w:multiLevelType w:val="hybridMultilevel"/>
    <w:tmpl w:val="D8164F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B06709B"/>
    <w:multiLevelType w:val="hybridMultilevel"/>
    <w:tmpl w:val="5D38B1B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nsid w:val="1CC6079A"/>
    <w:multiLevelType w:val="hybridMultilevel"/>
    <w:tmpl w:val="EF7E3A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5A2056BC"/>
    <w:multiLevelType w:val="hybridMultilevel"/>
    <w:tmpl w:val="50541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5E6F1926"/>
    <w:multiLevelType w:val="hybridMultilevel"/>
    <w:tmpl w:val="F7BEB8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141496"/>
    <w:multiLevelType w:val="hybridMultilevel"/>
    <w:tmpl w:val="E542A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3C3009"/>
    <w:multiLevelType w:val="hybridMultilevel"/>
    <w:tmpl w:val="F3CA4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73C64457"/>
    <w:multiLevelType w:val="hybridMultilevel"/>
    <w:tmpl w:val="EE9A47BA"/>
    <w:lvl w:ilvl="0" w:tplc="322C34FA">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7"/>
  </w:num>
  <w:num w:numId="5">
    <w:abstractNumId w:val="2"/>
  </w:num>
  <w:num w:numId="6">
    <w:abstractNumId w:val="1"/>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C67829"/>
    <w:rsid w:val="004B23D3"/>
    <w:rsid w:val="007A4AE2"/>
    <w:rsid w:val="00991F3D"/>
    <w:rsid w:val="009D1CE6"/>
    <w:rsid w:val="00AA7A63"/>
    <w:rsid w:val="00C67829"/>
    <w:rsid w:val="00C85870"/>
    <w:rsid w:val="00D0535C"/>
    <w:rsid w:val="00DC0FF9"/>
    <w:rsid w:val="00E07CA2"/>
    <w:rsid w:val="00E81CB3"/>
    <w:rsid w:val="00EE7B50"/>
    <w:rsid w:val="00EF522B"/>
  </w:rsids>
  <m:mathPr>
    <m:mathFont m:val="Rockwell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829"/>
    <w:pPr>
      <w:spacing w:after="0" w:line="240" w:lineRule="auto"/>
    </w:pPr>
    <w:rPr>
      <w:rFonts w:ascii="Calibri" w:hAnsi="Calibri"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C67829"/>
    <w:rPr>
      <w:color w:val="0000FF"/>
      <w:u w:val="single"/>
    </w:rPr>
  </w:style>
  <w:style w:type="paragraph" w:styleId="ListParagraph">
    <w:name w:val="List Paragraph"/>
    <w:basedOn w:val="Normal"/>
    <w:uiPriority w:val="34"/>
    <w:qFormat/>
    <w:rsid w:val="00C67829"/>
    <w:pPr>
      <w:ind w:left="720"/>
    </w:pPr>
  </w:style>
  <w:style w:type="paragraph" w:customStyle="1" w:styleId="Default">
    <w:name w:val="Default"/>
    <w:basedOn w:val="Normal"/>
    <w:rsid w:val="00C67829"/>
    <w:pPr>
      <w:autoSpaceDE w:val="0"/>
      <w:autoSpaceDN w:val="0"/>
    </w:pPr>
    <w:rPr>
      <w:rFonts w:ascii="Arial Black" w:hAnsi="Arial Black"/>
      <w:color w:val="000000"/>
      <w:sz w:val="24"/>
      <w:szCs w:val="24"/>
    </w:rPr>
  </w:style>
  <w:style w:type="paragraph" w:customStyle="1" w:styleId="Pa1">
    <w:name w:val="Pa1"/>
    <w:basedOn w:val="Normal"/>
    <w:uiPriority w:val="99"/>
    <w:rsid w:val="00C67829"/>
    <w:pPr>
      <w:autoSpaceDE w:val="0"/>
      <w:autoSpaceDN w:val="0"/>
      <w:spacing w:line="241" w:lineRule="atLeast"/>
    </w:pPr>
    <w:rPr>
      <w:rFonts w:ascii="Arial Black" w:hAnsi="Arial Black"/>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82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7829"/>
    <w:rPr>
      <w:color w:val="0000FF"/>
      <w:u w:val="single"/>
    </w:rPr>
  </w:style>
  <w:style w:type="paragraph" w:styleId="ListParagraph">
    <w:name w:val="List Paragraph"/>
    <w:basedOn w:val="Normal"/>
    <w:uiPriority w:val="34"/>
    <w:qFormat/>
    <w:rsid w:val="00C67829"/>
    <w:pPr>
      <w:ind w:left="720"/>
    </w:pPr>
  </w:style>
  <w:style w:type="paragraph" w:customStyle="1" w:styleId="Default">
    <w:name w:val="Default"/>
    <w:basedOn w:val="Normal"/>
    <w:rsid w:val="00C67829"/>
    <w:pPr>
      <w:autoSpaceDE w:val="0"/>
      <w:autoSpaceDN w:val="0"/>
    </w:pPr>
    <w:rPr>
      <w:rFonts w:ascii="Arial Black" w:hAnsi="Arial Black"/>
      <w:color w:val="000000"/>
      <w:sz w:val="24"/>
      <w:szCs w:val="24"/>
    </w:rPr>
  </w:style>
  <w:style w:type="paragraph" w:customStyle="1" w:styleId="Pa1">
    <w:name w:val="Pa1"/>
    <w:basedOn w:val="Normal"/>
    <w:uiPriority w:val="99"/>
    <w:rsid w:val="00C67829"/>
    <w:pPr>
      <w:autoSpaceDE w:val="0"/>
      <w:autoSpaceDN w:val="0"/>
      <w:spacing w:line="241" w:lineRule="atLeast"/>
    </w:pPr>
    <w:rPr>
      <w:rFonts w:ascii="Arial Black" w:hAnsi="Arial Black"/>
      <w:sz w:val="24"/>
      <w:szCs w:val="24"/>
    </w:rPr>
  </w:style>
</w:styles>
</file>

<file path=word/webSettings.xml><?xml version="1.0" encoding="utf-8"?>
<w:webSettings xmlns:r="http://schemas.openxmlformats.org/officeDocument/2006/relationships" xmlns:w="http://schemas.openxmlformats.org/wordprocessingml/2006/main">
  <w:divs>
    <w:div w:id="20545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learningally.org" TargetMode="External"/><Relationship Id="rId6" Type="http://schemas.openxmlformats.org/officeDocument/2006/relationships/hyperlink" Target="http://www.education.ne.gov/sped/Bobbing.html" TargetMode="External"/><Relationship Id="rId7" Type="http://schemas.openxmlformats.org/officeDocument/2006/relationships/hyperlink" Target="http://para.unl.edu/conference/paraconference.html" TargetMode="External"/><Relationship Id="rId8" Type="http://schemas.openxmlformats.org/officeDocument/2006/relationships/hyperlink" Target="http://para.unl.edu/conference/nominate.html" TargetMode="External"/><Relationship Id="rId9" Type="http://schemas.openxmlformats.org/officeDocument/2006/relationships/hyperlink" Target="http://www.education.ne.gov/sped/index.html" TargetMode="Externa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1241</Words>
  <Characters>7076</Characters>
  <Application>Microsoft Macintosh Word</Application>
  <DocSecurity>0</DocSecurity>
  <Lines>58</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tech</dc:creator>
  <cp:lastModifiedBy>Administration Building</cp:lastModifiedBy>
  <cp:revision>2</cp:revision>
  <dcterms:created xsi:type="dcterms:W3CDTF">2013-12-03T19:16:00Z</dcterms:created>
  <dcterms:modified xsi:type="dcterms:W3CDTF">2013-12-03T19:16:00Z</dcterms:modified>
</cp:coreProperties>
</file>